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2741A" w14:textId="4E8AD4B0" w:rsidR="005B72FE" w:rsidRPr="005B72FE" w:rsidRDefault="005B777B" w:rsidP="005B72F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F3557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8F49E0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6970F233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Jean-Marie </w:t>
      </w:r>
      <w:proofErr w:type="spellStart"/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Sermier</w:t>
      </w:r>
      <w:proofErr w:type="spellEnd"/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"Certains secteurs s’en sont bien sortis, d’autres sont en difficulté, d’autres dans des situations catastrophiques"</w:t>
      </w:r>
    </w:p>
    <w:p w14:paraId="2D086D2A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Avant la crise, l'économie mixte affichait une croissance de +26% sur 4 ans »</w:t>
      </w:r>
    </w:p>
    <w:p w14:paraId="3750A78B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https://www.banquedesterritoires.fr/jean-marie-sermier-certains-secteurs-sen-sont-bien-sortis-dautres-sont-en-difficulte-dautres-encore</w:t>
        </w:r>
      </w:hyperlink>
    </w:p>
    <w:p w14:paraId="2C385DAF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https://www.banquedesterritoires.fr/barometre-des-epl-2020-une-croissance-contrariee</w:t>
        </w:r>
      </w:hyperlink>
    </w:p>
    <w:p w14:paraId="096EC26B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252D0D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223E560B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8F49E0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Du champ à l’assiette, comment la recherche éclaire nos pratiques agricoles et alimentaires</w:t>
        </w:r>
      </w:hyperlink>
    </w:p>
    <w:p w14:paraId="4C77A376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https://fr.calameo.com/read/00459949981a67f8ad3be</w:t>
        </w:r>
      </w:hyperlink>
    </w:p>
    <w:p w14:paraId="24C6B9F0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Etonnantes graines de lin</w:t>
      </w:r>
    </w:p>
    <w:p w14:paraId="76D7FE61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https://observatoire-des-aliments.fr/qualite/etonnantes-graines-de-lin</w:t>
        </w:r>
      </w:hyperlink>
    </w:p>
    <w:p w14:paraId="5746D968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Agribalyse</w:t>
      </w:r>
      <w:proofErr w:type="spellEnd"/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souligne les limites de l’impact environnemental de l’alimentation</w:t>
      </w:r>
    </w:p>
    <w:p w14:paraId="540F4285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https://campagnesetenvironnement.fr/agribalyse-souligne-les-limites-de-limpact-environnemental-de-lalimentation/</w:t>
        </w:r>
      </w:hyperlink>
    </w:p>
    <w:p w14:paraId="6877DD0D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œufs alternatifs prennent davantage de place dans les rayons des supermarchés</w:t>
      </w:r>
    </w:p>
    <w:p w14:paraId="59683BC6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https://campagnesetenvironnement.fr/les-oeufs-alternatifs-prennent-davantage-de-place-dans-les-rayons-des-supermarches/</w:t>
        </w:r>
      </w:hyperlink>
    </w:p>
    <w:p w14:paraId="0ECA0508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Dole : Scarabées, protéines, engrais...l’entreprise </w:t>
      </w:r>
      <w:proofErr w:type="spellStart"/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Ynsect</w:t>
      </w:r>
      <w:proofErr w:type="spellEnd"/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investit dans une nouvelle usine en Picardie</w:t>
      </w:r>
    </w:p>
    <w:p w14:paraId="772FBF2C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https://france3-regions.francetvinfo.fr/bourgogne-franche-comte/jura/dole/dole-scarabees-proteines-engraisl-entreprise-ynsect-investit-nouvelle-usine-picardie-1884234.html</w:t>
        </w:r>
      </w:hyperlink>
    </w:p>
    <w:p w14:paraId="7DC5EED2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67E799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062CB56C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Région Sud : lancement de l'édition 2020 des « Territoires engagés pour la nature »</w:t>
      </w:r>
    </w:p>
    <w:p w14:paraId="7C38A5BB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https://www.environnement-magazine.fr/territoires/article/2020/10/12/130521/region-sud-lancement-edition-2020-des-territoires-engages-pour-nature</w:t>
        </w:r>
      </w:hyperlink>
    </w:p>
    <w:p w14:paraId="243AEB4D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Du tracteur au carnet de comptage, un projet de sciences participatives 100 % agricole</w:t>
      </w:r>
    </w:p>
    <w:p w14:paraId="03619FE6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https://theconversation.com/du-tracteur-au-carnet-de-comptage-un-projet-de-sciences-participatives-100-agricole-146882</w:t>
        </w:r>
      </w:hyperlink>
    </w:p>
    <w:p w14:paraId="533FF380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6D5123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sz w:val="22"/>
          <w:szCs w:val="22"/>
        </w:rPr>
        <w:t>CONSO RESPONSABLE – ECONOMIES CIRCULAIRE ET COLLABORATIVE - ESS - RSE</w:t>
      </w:r>
    </w:p>
    <w:p w14:paraId="17CE8B2D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Cycl'Op</w:t>
      </w:r>
      <w:proofErr w:type="spellEnd"/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une plateforme pour l'économie circulaire en Occitanie</w:t>
      </w:r>
    </w:p>
    <w:p w14:paraId="69BE008E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https://www.environnement-magazine.fr/recyclage/article/2020/10/09/130500/cycl-op-une-plateforme-pour-economie-circulaire-occitanie</w:t>
        </w:r>
      </w:hyperlink>
    </w:p>
    <w:p w14:paraId="3928452B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8F24694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sz w:val="22"/>
          <w:szCs w:val="22"/>
        </w:rPr>
        <w:t>DÉCHETS</w:t>
      </w:r>
    </w:p>
    <w:p w14:paraId="618A924D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Dernière tonte d'automne - Le conseil des 4 saisons du jardin bio</w:t>
      </w:r>
    </w:p>
    <w:p w14:paraId="1C1B7B73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https://www.youtube.com/watch?v=amppex_wI5k&amp;feature=youtu.be</w:t>
        </w:r>
      </w:hyperlink>
    </w:p>
    <w:p w14:paraId="655BBEB2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Microplastiques : comment nos vêtements polluent</w:t>
      </w:r>
    </w:p>
    <w:p w14:paraId="0BAF9D4A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https://www.60millions-mag.com/2020/10/08/microplastiques-comment-nos-vetements-polluent-17554</w:t>
        </w:r>
      </w:hyperlink>
    </w:p>
    <w:p w14:paraId="6B31E590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Lettre ouverte : pour une gouvernance des filières de responsabilité élargie des producteurs associant tous les acteurs</w:t>
      </w:r>
    </w:p>
    <w:p w14:paraId="7440C2AA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https://amorce.asso.fr/actualite/lettre-ouverte-pour-une-gouvernance-des-filieres-de-responsabilite-elargie-des-producteurs-associant-tous-les-acteurs</w:t>
        </w:r>
      </w:hyperlink>
    </w:p>
    <w:p w14:paraId="7378EF9D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https://www.banquedesterritoires.fr/gouvernance-des-rep-la-nouvelle-commission-inter-filieres-prend-place</w:t>
        </w:r>
      </w:hyperlink>
    </w:p>
    <w:p w14:paraId="018D3D9E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2819950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60E34D68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Fonts w:asciiTheme="minorHAnsi" w:hAnsiTheme="minorHAnsi" w:cstheme="minorHAnsi"/>
          <w:sz w:val="22"/>
          <w:szCs w:val="22"/>
        </w:rPr>
        <w:t>Une synthèse de l’</w:t>
      </w:r>
      <w:proofErr w:type="spellStart"/>
      <w:r w:rsidRPr="008F49E0">
        <w:rPr>
          <w:rFonts w:asciiTheme="minorHAnsi" w:hAnsiTheme="minorHAnsi" w:cstheme="minorHAnsi"/>
          <w:sz w:val="22"/>
          <w:szCs w:val="22"/>
        </w:rPr>
        <w:t>OIEau</w:t>
      </w:r>
      <w:proofErr w:type="spellEnd"/>
      <w:r w:rsidRPr="008F49E0">
        <w:rPr>
          <w:rFonts w:asciiTheme="minorHAnsi" w:hAnsiTheme="minorHAnsi" w:cstheme="minorHAnsi"/>
          <w:sz w:val="22"/>
          <w:szCs w:val="22"/>
        </w:rPr>
        <w:t xml:space="preserve"> - Lutter contre les pollutions azotées et préserver les milieux aquatiques : mesures des Sixièmes Programmes d’Actions Régionaux "Nitrates"</w:t>
      </w:r>
    </w:p>
    <w:p w14:paraId="0B1D6EBB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https://www.oieau.fr/actualites/oieau/une-synthese-de-loieau-lutter-contre-les-pollutions-azotees-et-preserver-les</w:t>
        </w:r>
      </w:hyperlink>
    </w:p>
    <w:p w14:paraId="032DB2EF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https://www.oieau.fr/eaudoc/eaudoc/system/files/34223_1.pdf</w:t>
        </w:r>
      </w:hyperlink>
    </w:p>
    <w:p w14:paraId="0B363ABE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Fonts w:asciiTheme="minorHAnsi" w:hAnsiTheme="minorHAnsi" w:cstheme="minorHAnsi"/>
          <w:sz w:val="22"/>
          <w:szCs w:val="22"/>
        </w:rPr>
        <w:t>Présentation par la DGS de la révision de la Directive eau potable</w:t>
      </w:r>
    </w:p>
    <w:p w14:paraId="3A783C2E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http://www.eauxglacees.com/Presentation-par-la-DGS-de-la</w:t>
        </w:r>
      </w:hyperlink>
    </w:p>
    <w:p w14:paraId="31A9812D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CD690C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943D910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Face aux contraintes et aux polémiques, la filière éolienne inquiète pour son avenir</w:t>
      </w:r>
    </w:p>
    <w:p w14:paraId="7AEAFD45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https://www.novethic.fr/actualite/energie/energies-renouvelables/isr-rse/face-aux-contraintes-et-aux-polemiques-l-eolien-plus-que-jamais-en-danger-149080.html</w:t>
        </w:r>
      </w:hyperlink>
    </w:p>
    <w:p w14:paraId="240344B1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anchor="xtor=ES-6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https://www.actu-environnement.com/ae/news/avis-expert-eolien-trouble-voisinage-adrien-fourmon-36282.php4#xtor=ES-6</w:t>
        </w:r>
      </w:hyperlink>
    </w:p>
    <w:p w14:paraId="2C6F0142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reprise économique post-</w:t>
      </w:r>
      <w:proofErr w:type="spellStart"/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Covid</w:t>
      </w:r>
      <w:proofErr w:type="spellEnd"/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devra être décarbonée, prévient l'AIE</w:t>
      </w:r>
    </w:p>
    <w:p w14:paraId="39901B57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anchor="xtor=ES-6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https://www.actu-environnement.com/ae/news/Covid-impact-climat-energie-plan-relance-economique-36284.php4#xtor=ES-6</w:t>
        </w:r>
      </w:hyperlink>
    </w:p>
    <w:p w14:paraId="6875B4B1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charte pour le déploiement de 100.000 bornes de recharge électrique</w:t>
      </w:r>
    </w:p>
    <w:p w14:paraId="06A1CD36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https://www.environnement-magazine.fr/mobilite/article/2020/10/13/130541/une-charte-pour-deploiement-100-000-bornes-recharge-electrique</w:t>
        </w:r>
      </w:hyperlink>
    </w:p>
    <w:p w14:paraId="084A3B1B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édition 100 % digitale pour les Assises européennes de la transition énergétique</w:t>
      </w:r>
    </w:p>
    <w:p w14:paraId="22CA2DE9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https://www.environnement-magazine.fr/energie/article/2020/10/14/130559/une-edition-100-digitale-pour-les-assises-europeennes-transition-energetique</w:t>
        </w:r>
      </w:hyperlink>
    </w:p>
    <w:p w14:paraId="415018D7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A-t-on le droit de refuser le compteur Linky ?</w:t>
      </w:r>
    </w:p>
    <w:p w14:paraId="38D5B7BD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https://www.60millions-mag.com/2020/09/25/t-le-droit-de-refuser-le-compteur-linky-17694</w:t>
        </w:r>
      </w:hyperlink>
    </w:p>
    <w:p w14:paraId="79F69A02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47F4274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1251C35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Épargne responsable : 514 fonds sont désormais labellisés ISR</w:t>
      </w:r>
    </w:p>
    <w:p w14:paraId="27B7DC58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anchor="xtor=ES-6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https://www.actu-environnement.com/ae/news/epargne-responsable-fonds-label-ISR-etude-FIR-36276.php4#xtor=ES-6</w:t>
        </w:r>
      </w:hyperlink>
    </w:p>
    <w:p w14:paraId="538CF38F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montants de </w:t>
      </w:r>
      <w:proofErr w:type="spellStart"/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’ dévoilés</w:t>
      </w:r>
    </w:p>
    <w:p w14:paraId="61689BC0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https://www.quechoisir.org/actualite-renovation-energetique-les-montants-de-maprimerenov-devoiles-n83851/</w:t>
        </w:r>
      </w:hyperlink>
    </w:p>
    <w:p w14:paraId="052BF6AF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Fonts w:asciiTheme="minorHAnsi" w:hAnsiTheme="minorHAnsi" w:cstheme="minorHAnsi"/>
          <w:sz w:val="22"/>
          <w:szCs w:val="22"/>
        </w:rPr>
        <w:t>PLF 2021 : le gouvernement ne dévie pas de sa ligne sur les impôts de production</w:t>
      </w:r>
    </w:p>
    <w:p w14:paraId="02A35A90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https://www.maire-info.com/plf-2021-gouvernement-ne-devie-pas-sa-ligne-sur-les-impots-production-article-24597</w:t>
        </w:r>
      </w:hyperlink>
    </w:p>
    <w:p w14:paraId="4FD608A0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Fonts w:asciiTheme="minorHAnsi" w:hAnsiTheme="minorHAnsi" w:cstheme="minorHAnsi"/>
          <w:sz w:val="22"/>
          <w:szCs w:val="22"/>
        </w:rPr>
        <w:t>Malus auto : le Gouvernement accepte d'intégrer un critère lié au poids</w:t>
      </w:r>
    </w:p>
    <w:p w14:paraId="6115B273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anchor="xtor=ES-6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https://www.actu-environnement.com/ae/news/malus-auto-poids-arbitrage-gouvernement-projet-loi-finances-plf-2021-36304.php4#xtor=ES-6</w:t>
        </w:r>
      </w:hyperlink>
    </w:p>
    <w:p w14:paraId="186BCBD5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 peut attendre l’épargnant de l’investissement « socialement responsable » ?</w:t>
      </w:r>
    </w:p>
    <w:p w14:paraId="7A776CFD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https://theconversation.com/que-peut-attendre-lepargnant-de-linvestissement-socialement-responsable-146883</w:t>
        </w:r>
      </w:hyperlink>
    </w:p>
    <w:p w14:paraId="529D121B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CC7ABC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358D71D6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ICPE soumises à déclaration : l'antithèse de la protection de l'environnement (2/3)</w:t>
      </w:r>
    </w:p>
    <w:p w14:paraId="0E54FC2E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anchor="xtor=ES-6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https://www.actu-environnement.com/ae/news/avis-expert-gabriel-ullmann-declaration-icpe-volet-2-36270.php4#xtor=ES-6</w:t>
        </w:r>
      </w:hyperlink>
    </w:p>
    <w:p w14:paraId="6D5B3797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Commission européenne publie sa stratégie durable sur les produits chimiques</w:t>
      </w:r>
    </w:p>
    <w:p w14:paraId="5F70959D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https://desintox.generations-futures.fr/actualites/publication-strategie-durable-produits-chimiques/</w:t>
        </w:r>
      </w:hyperlink>
    </w:p>
    <w:p w14:paraId="7D288851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Risque inondation : le gouvernement annonce plusieurs mesures pour « réduire la vulnérabilité » des territoires menacés</w:t>
      </w:r>
    </w:p>
    <w:p w14:paraId="170274ED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https://www.maire-info.com/risque-inondation-gouvernement-annonce-plusieurs-mesures-pour-reduire-la-vulnerabilite-territoires-menaces-article-24603</w:t>
        </w:r>
      </w:hyperlink>
    </w:p>
    <w:p w14:paraId="544C7858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Réduction de l'impact du numérique : les premières mesures se dessinent</w:t>
      </w:r>
    </w:p>
    <w:p w14:paraId="14B1B66B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anchor="xtor=ES-6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https://www.actu-environnement.com/ae/news/reduction-impact-environnemental-numerique-36315.php4#xtor=ES-6</w:t>
        </w:r>
      </w:hyperlink>
    </w:p>
    <w:p w14:paraId="00AFD050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Prévention des inondations : </w:t>
      </w:r>
      <w:proofErr w:type="gramStart"/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Papi</w:t>
      </w:r>
      <w:proofErr w:type="gramEnd"/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dans la fleur de l'âge</w:t>
      </w:r>
    </w:p>
    <w:p w14:paraId="73D72B55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https://www.banquedesterritoires.fr/prevention-des-inondations-les</w:t>
        </w:r>
      </w:hyperlink>
    </w:p>
    <w:p w14:paraId="20A64468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proposition de loi sénatoriale sur la pollution digitale</w:t>
      </w:r>
    </w:p>
    <w:p w14:paraId="259B17C9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https://www.environnement-magazine.fr/pollutions/article/2020/10/15/130574/une-proposition-loi-senatoriale-sur-pollution-digitale</w:t>
        </w:r>
      </w:hyperlink>
    </w:p>
    <w:p w14:paraId="49EC30DE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51B8CFE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CFCA5AC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Dioxyde de titane dans l'alimentation : le débat s'ouvre au niveau européen</w:t>
      </w:r>
    </w:p>
    <w:p w14:paraId="536C7034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anchor="xtor=ES-6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https://www.actu-environnement.com/ae/news/dioxyde-titane-alimentation-parlement-commission-europeen-resolution-projet-reglement-interdiction-36275.php4#xtor=ES-6</w:t>
        </w:r>
      </w:hyperlink>
    </w:p>
    <w:p w14:paraId="021967FE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50 petites astuces pour manger mieux et bouger plus</w:t>
      </w:r>
    </w:p>
    <w:p w14:paraId="23B71A5F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https://www.santepubliquefrance.fr/determinants-de-sante/nutrition-et-activite-physique/documents/brochure/50-petites-astuces-pour-manger-mieux-et-bouger-plus</w:t>
        </w:r>
      </w:hyperlink>
    </w:p>
    <w:p w14:paraId="427B709A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Végétarien mais pas toujours sain</w:t>
      </w:r>
    </w:p>
    <w:p w14:paraId="149B965F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https://www.quechoisir.org/actualite-alimentation-vegetarien-mais-pas-toujours-sain-n83923/</w:t>
        </w:r>
      </w:hyperlink>
    </w:p>
    <w:p w14:paraId="2FE4667F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Commission européenne croise le fer avec les perturbateurs endocriniens</w:t>
      </w:r>
    </w:p>
    <w:p w14:paraId="683CE183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proofErr w:type="gramStart"/>
      <w:r w:rsidRPr="008F49E0">
        <w:rPr>
          <w:rStyle w:val="Accentuation"/>
          <w:rFonts w:asciiTheme="minorHAnsi" w:hAnsiTheme="minorHAnsi" w:cstheme="minorHAnsi"/>
          <w:sz w:val="22"/>
          <w:szCs w:val="22"/>
        </w:rPr>
        <w:t>garantir</w:t>
      </w:r>
      <w:proofErr w:type="gramEnd"/>
      <w:r w:rsidRPr="008F49E0">
        <w:rPr>
          <w:rStyle w:val="Accentuation"/>
          <w:rFonts w:asciiTheme="minorHAnsi" w:hAnsiTheme="minorHAnsi" w:cstheme="minorHAnsi"/>
          <w:sz w:val="22"/>
          <w:szCs w:val="22"/>
        </w:rPr>
        <w:t xml:space="preserve"> l’identification des PE dans un délai convenable </w:t>
      </w: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02A45475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https://www.euractiv.fr/section/sante-modes-de-vie/news/commission-launches-phase-two-of-fight-against-hormone-disruptors/</w:t>
        </w:r>
      </w:hyperlink>
    </w:p>
    <w:p w14:paraId="7548B543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Stratégie communautaire concernant les perturbateurs endocriniens</w:t>
      </w:r>
    </w:p>
    <w:p w14:paraId="015EC45B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https://eur-lex.europa.eu/LexUriServ/LexUriServ.do?uri=COM:1999:0706:FIN:FR:PDF</w:t>
        </w:r>
      </w:hyperlink>
    </w:p>
    <w:p w14:paraId="2B9F8896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247BECF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356FC1C9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Cartes de couverture 5G Le contestable laisser-faire de l’ARCEP</w:t>
      </w:r>
    </w:p>
    <w:p w14:paraId="1B6A0F28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https://www.quechoisir.org/billet-du-president-cartes-de-couverture-5g-le-contestable-laisser-faire-de-l-arcep-n83995/</w:t>
        </w:r>
      </w:hyperlink>
    </w:p>
    <w:p w14:paraId="4ED42621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Zéro artificialisation nette : bien nommer les choses pour ne pas ajouter au malheur des sols</w:t>
      </w:r>
    </w:p>
    <w:p w14:paraId="3BC7AD76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https://www.banquedesterritoires.fr/zero-artificialisation-nette</w:t>
        </w:r>
      </w:hyperlink>
    </w:p>
    <w:p w14:paraId="765649CD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de loi 3D : le quatrième "D" l'emporte auprès des élus</w:t>
      </w:r>
    </w:p>
    <w:p w14:paraId="675A37AE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https://www.banquedesterritoires.fr/projet-de-loi-3d-le-4e-d-lemporte-aupres-des-elus</w:t>
        </w:r>
      </w:hyperlink>
    </w:p>
    <w:p w14:paraId="0B16F1F2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5G : le manque de concertation irrite les grandes villes</w:t>
      </w:r>
    </w:p>
    <w:p w14:paraId="0A4C7B54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https://www.banquedesterritoires.fr/5g-le-manque-de-concertation-irrite-les-grandes-villes</w:t>
        </w:r>
      </w:hyperlink>
    </w:p>
    <w:p w14:paraId="3323F1A6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Politiques cyclables : les "</w:t>
      </w:r>
      <w:proofErr w:type="spellStart"/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coronapistes</w:t>
      </w:r>
      <w:proofErr w:type="spellEnd"/>
      <w:r w:rsidRPr="008F49E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 largement pérennisées, selon une nouvelle enquête</w:t>
      </w:r>
    </w:p>
    <w:p w14:paraId="04FA46A0" w14:textId="77777777" w:rsidR="008F49E0" w:rsidRPr="008F49E0" w:rsidRDefault="008F49E0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8F49E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https://www.banquedesterritoires.fr/politiques-cyclables-les-coronapistes-massivement-perennisees-selon-une-nouvelle-enquete</w:t>
        </w:r>
      </w:hyperlink>
    </w:p>
    <w:p w14:paraId="6DCB0AD4" w14:textId="77777777" w:rsidR="007B631C" w:rsidRPr="008F49E0" w:rsidRDefault="007B631C" w:rsidP="008F49E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8F49E0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180B10"/>
    <w:rsid w:val="002B78BB"/>
    <w:rsid w:val="002F3557"/>
    <w:rsid w:val="003237A7"/>
    <w:rsid w:val="00357F89"/>
    <w:rsid w:val="00512B74"/>
    <w:rsid w:val="005B72FE"/>
    <w:rsid w:val="005B777B"/>
    <w:rsid w:val="005D2B00"/>
    <w:rsid w:val="006157E3"/>
    <w:rsid w:val="00753739"/>
    <w:rsid w:val="007B631C"/>
    <w:rsid w:val="008F49E0"/>
    <w:rsid w:val="00AD1749"/>
    <w:rsid w:val="00B7181D"/>
    <w:rsid w:val="00DA2626"/>
    <w:rsid w:val="00EB0EAB"/>
    <w:rsid w:val="00E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conversation.com/du-tracteur-au-carnet-de-comptage-un-projet-de-sciences-participatives-100-agricole-146882" TargetMode="External"/><Relationship Id="rId18" Type="http://schemas.openxmlformats.org/officeDocument/2006/relationships/hyperlink" Target="https://www.banquedesterritoires.fr/gouvernance-des-rep-la-nouvelle-commission-inter-filieres-prend-place" TargetMode="External"/><Relationship Id="rId26" Type="http://schemas.openxmlformats.org/officeDocument/2006/relationships/hyperlink" Target="https://www.environnement-magazine.fr/energie/article/2020/10/14/130559/une-edition-100-digitale-pour-les-assises-europeennes-transition-energetique" TargetMode="External"/><Relationship Id="rId39" Type="http://schemas.openxmlformats.org/officeDocument/2006/relationships/hyperlink" Target="https://www.actu-environnement.com/ae/news/dioxyde-titane-alimentation-parlement-commission-europeen-resolution-projet-reglement-interdiction-36275.php4" TargetMode="External"/><Relationship Id="rId21" Type="http://schemas.openxmlformats.org/officeDocument/2006/relationships/hyperlink" Target="http://www.eauxglacees.com/Presentation-par-la-DGS-de-la" TargetMode="External"/><Relationship Id="rId34" Type="http://schemas.openxmlformats.org/officeDocument/2006/relationships/hyperlink" Target="https://desintox.generations-futures.fr/actualites/publication-strategie-durable-produits-chimiques/" TargetMode="External"/><Relationship Id="rId42" Type="http://schemas.openxmlformats.org/officeDocument/2006/relationships/hyperlink" Target="https://www.euractiv.fr/section/sante-modes-de-vie/news/commission-launches-phase-two-of-fight-against-hormone-disruptors/" TargetMode="External"/><Relationship Id="rId47" Type="http://schemas.openxmlformats.org/officeDocument/2006/relationships/hyperlink" Target="https://www.banquedesterritoires.fr/5g-le-manque-de-concertation-irrite-les-grandes-ville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fr.calameo.com/read/00459949981a67f8ad3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60millions-mag.com/2020/10/08/microplastiques-comment-nos-vetements-polluent-17554" TargetMode="External"/><Relationship Id="rId29" Type="http://schemas.openxmlformats.org/officeDocument/2006/relationships/hyperlink" Target="https://www.quechoisir.org/actualite-renovation-energetique-les-montants-de-maprimerenov-devoiles-n83851/" TargetMode="External"/><Relationship Id="rId11" Type="http://schemas.openxmlformats.org/officeDocument/2006/relationships/hyperlink" Target="https://france3-regions.francetvinfo.fr/bourgogne-franche-comte/jura/dole/dole-scarabees-proteines-engraisl-entreprise-ynsect-investit-nouvelle-usine-picardie-1884234.html" TargetMode="External"/><Relationship Id="rId24" Type="http://schemas.openxmlformats.org/officeDocument/2006/relationships/hyperlink" Target="https://www.actu-environnement.com/ae/news/Covid-impact-climat-energie-plan-relance-economique-36284.php4" TargetMode="External"/><Relationship Id="rId32" Type="http://schemas.openxmlformats.org/officeDocument/2006/relationships/hyperlink" Target="https://theconversation.com/que-peut-attendre-lepargnant-de-linvestissement-socialement-responsable-146883" TargetMode="External"/><Relationship Id="rId37" Type="http://schemas.openxmlformats.org/officeDocument/2006/relationships/hyperlink" Target="https://www.banquedesterritoires.fr/prevention-des-inondations-les" TargetMode="External"/><Relationship Id="rId40" Type="http://schemas.openxmlformats.org/officeDocument/2006/relationships/hyperlink" Target="https://www.santepubliquefrance.fr/determinants-de-sante/nutrition-et-activite-physique/documents/brochure/50-petites-astuces-pour-manger-mieux-et-bouger-plus" TargetMode="External"/><Relationship Id="rId45" Type="http://schemas.openxmlformats.org/officeDocument/2006/relationships/hyperlink" Target="https://www.banquedesterritoires.fr/zero-artificialisation-nette" TargetMode="External"/><Relationship Id="rId5" Type="http://schemas.openxmlformats.org/officeDocument/2006/relationships/hyperlink" Target="https://www.banquedesterritoires.fr/barometre-des-epl-2020-une-croissance-contrariee" TargetMode="External"/><Relationship Id="rId15" Type="http://schemas.openxmlformats.org/officeDocument/2006/relationships/hyperlink" Target="https://www.youtube.com/watch?v=amppex_wI5k&amp;feature=youtu.be" TargetMode="External"/><Relationship Id="rId23" Type="http://schemas.openxmlformats.org/officeDocument/2006/relationships/hyperlink" Target="https://www.actu-environnement.com/ae/news/avis-expert-eolien-trouble-voisinage-adrien-fourmon-36282.php4" TargetMode="External"/><Relationship Id="rId28" Type="http://schemas.openxmlformats.org/officeDocument/2006/relationships/hyperlink" Target="https://www.actu-environnement.com/ae/news/epargne-responsable-fonds-label-ISR-etude-FIR-36276.php4" TargetMode="External"/><Relationship Id="rId36" Type="http://schemas.openxmlformats.org/officeDocument/2006/relationships/hyperlink" Target="https://www.actu-environnement.com/ae/news/reduction-impact-environnemental-numerique-36315.php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ampagnesetenvironnement.fr/les-oeufs-alternatifs-prennent-davantage-de-place-dans-les-rayons-des-supermarches/" TargetMode="External"/><Relationship Id="rId19" Type="http://schemas.openxmlformats.org/officeDocument/2006/relationships/hyperlink" Target="https://www.oieau.fr/actualites/oieau/une-synthese-de-loieau-lutter-contre-les-pollutions-azotees-et-preserver-les" TargetMode="External"/><Relationship Id="rId31" Type="http://schemas.openxmlformats.org/officeDocument/2006/relationships/hyperlink" Target="https://www.actu-environnement.com/ae/news/malus-auto-poids-arbitrage-gouvernement-projet-loi-finances-plf-2021-36304.php4" TargetMode="External"/><Relationship Id="rId44" Type="http://schemas.openxmlformats.org/officeDocument/2006/relationships/hyperlink" Target="https://www.quechoisir.org/billet-du-president-cartes-de-couverture-5g-le-contestable-laisser-faire-de-l-arcep-n83995/" TargetMode="External"/><Relationship Id="rId4" Type="http://schemas.openxmlformats.org/officeDocument/2006/relationships/hyperlink" Target="https://www.banquedesterritoires.fr/jean-marie-sermier-certains-secteurs-sen-sont-bien-sortis-dautres-sont-en-difficulte-dautres-encore" TargetMode="External"/><Relationship Id="rId9" Type="http://schemas.openxmlformats.org/officeDocument/2006/relationships/hyperlink" Target="https://campagnesetenvironnement.fr/agribalyse-souligne-les-limites-de-limpact-environnemental-de-lalimentation/" TargetMode="External"/><Relationship Id="rId14" Type="http://schemas.openxmlformats.org/officeDocument/2006/relationships/hyperlink" Target="https://www.environnement-magazine.fr/recyclage/article/2020/10/09/130500/cycl-op-une-plateforme-pour-economie-circulaire-occitanie" TargetMode="External"/><Relationship Id="rId22" Type="http://schemas.openxmlformats.org/officeDocument/2006/relationships/hyperlink" Target="https://www.novethic.fr/actualite/energie/energies-renouvelables/isr-rse/face-aux-contraintes-et-aux-polemiques-l-eolien-plus-que-jamais-en-danger-149080.html" TargetMode="External"/><Relationship Id="rId27" Type="http://schemas.openxmlformats.org/officeDocument/2006/relationships/hyperlink" Target="https://www.60millions-mag.com/2020/09/25/t-le-droit-de-refuser-le-compteur-linky-17694" TargetMode="External"/><Relationship Id="rId30" Type="http://schemas.openxmlformats.org/officeDocument/2006/relationships/hyperlink" Target="https://www.maire-info.com/plf-2021-gouvernement-ne-devie-pas-sa-ligne-sur-les-impots-production-article-24597" TargetMode="External"/><Relationship Id="rId35" Type="http://schemas.openxmlformats.org/officeDocument/2006/relationships/hyperlink" Target="https://www.maire-info.com/risque-inondation-gouvernement-annonce-plusieurs-mesures-pour-reduire-la-vulnerabilite-territoires-menaces-article-24603" TargetMode="External"/><Relationship Id="rId43" Type="http://schemas.openxmlformats.org/officeDocument/2006/relationships/hyperlink" Target="https://eur-lex.europa.eu/LexUriServ/LexUriServ.do?uri=COM:1999:0706:FIN:FR:PDF" TargetMode="External"/><Relationship Id="rId48" Type="http://schemas.openxmlformats.org/officeDocument/2006/relationships/hyperlink" Target="https://www.banquedesterritoires.fr/politiques-cyclables-les-coronapistes-massivement-perennisees-selon-une-nouvelle-enquete" TargetMode="External"/><Relationship Id="rId8" Type="http://schemas.openxmlformats.org/officeDocument/2006/relationships/hyperlink" Target="https://observatoire-des-aliments.fr/qualite/etonnantes-graines-de-li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nvironnement-magazine.fr/territoires/article/2020/10/12/130521/region-sud-lancement-edition-2020-des-territoires-engages-pour-nature" TargetMode="External"/><Relationship Id="rId17" Type="http://schemas.openxmlformats.org/officeDocument/2006/relationships/hyperlink" Target="https://amorce.asso.fr/actualite/lettre-ouverte-pour-une-gouvernance-des-filieres-de-responsabilite-elargie-des-producteurs-associant-tous-les-acteurs" TargetMode="External"/><Relationship Id="rId25" Type="http://schemas.openxmlformats.org/officeDocument/2006/relationships/hyperlink" Target="https://www.environnement-magazine.fr/mobilite/article/2020/10/13/130541/une-charte-pour-deploiement-100-000-bornes-recharge-electrique" TargetMode="External"/><Relationship Id="rId33" Type="http://schemas.openxmlformats.org/officeDocument/2006/relationships/hyperlink" Target="https://www.actu-environnement.com/ae/news/avis-expert-gabriel-ullmann-declaration-icpe-volet-2-36270.php4" TargetMode="External"/><Relationship Id="rId38" Type="http://schemas.openxmlformats.org/officeDocument/2006/relationships/hyperlink" Target="https://www.environnement-magazine.fr/pollutions/article/2020/10/15/130574/une-proposition-loi-senatoriale-sur-pollution-digitale" TargetMode="External"/><Relationship Id="rId46" Type="http://schemas.openxmlformats.org/officeDocument/2006/relationships/hyperlink" Target="https://www.banquedesterritoires.fr/projet-de-loi-3d-le-4e-d-lemporte-aupres-des-elus" TargetMode="External"/><Relationship Id="rId20" Type="http://schemas.openxmlformats.org/officeDocument/2006/relationships/hyperlink" Target="https://www.oieau.fr/eaudoc/eaudoc/system/files/34223_1.pdf" TargetMode="External"/><Relationship Id="rId41" Type="http://schemas.openxmlformats.org/officeDocument/2006/relationships/hyperlink" Target="https://www.quechoisir.org/actualite-alimentation-vegetarien-mais-pas-toujours-sain-n83923/" TargetMode="External"/><Relationship Id="rId1" Type="http://schemas.openxmlformats.org/officeDocument/2006/relationships/styles" Target="styles.xml"/><Relationship Id="rId6" Type="http://schemas.openxmlformats.org/officeDocument/2006/relationships/hyperlink" Target="http://stats.info.ademe.fr/l/67716590/syUx7D_2bJBE8kIOT3JS7cLA1cVnzVBrunkw3KlsGlLNM67tJSdco1qQhrfxlftuh9iLWzH9aN0bc_3d/i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2275</Words>
  <Characters>12516</Characters>
  <Application>Microsoft Office Word</Application>
  <DocSecurity>0</DocSecurity>
  <Lines>104</Lines>
  <Paragraphs>29</Paragraphs>
  <ScaleCrop>false</ScaleCrop>
  <Company/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2020-11-29T16:02:00Z</dcterms:created>
  <dcterms:modified xsi:type="dcterms:W3CDTF">2020-11-29T16:02:00Z</dcterms:modified>
</cp:coreProperties>
</file>