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AB3" w14:textId="465AA109" w:rsidR="001B5DD1" w:rsidRDefault="005B777B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DCAD515" w14:textId="77777777" w:rsidR="001B5DD1" w:rsidRPr="001B5DD1" w:rsidRDefault="001B5DD1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422BC0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Agriculture, alimentation, environnement, santé : à quand des politiques enfin cohérentes ?</w:t>
      </w:r>
    </w:p>
    <w:p w14:paraId="63952D7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hyperlink r:id="rId4" w:tgtFrame="_blank" w:history="1">
        <w:r w:rsidRPr="005659E2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projets alimentaires territoriaux</w:t>
        </w:r>
      </w:hyperlink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constitueraient une échelle d’action privilégiée »</w:t>
      </w:r>
    </w:p>
    <w:p w14:paraId="6CFE19E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https://theconversation.com/agriculture-alimentation-environnement-sante-a-quand-des-politiques-enfin-coherentes-184097</w:t>
        </w:r>
      </w:hyperlink>
    </w:p>
    <w:p w14:paraId="6B348D6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 : L’écologie est-elle soluble dans les démocraties capitalistes ?</w:t>
      </w:r>
    </w:p>
    <w:p w14:paraId="5A229EFC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https://theconversation.com/debat-lecologie-est-elle-soluble-dans-les-democraties-capitalistes-184959</w:t>
        </w:r>
      </w:hyperlink>
    </w:p>
    <w:p w14:paraId="7D3A044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jour du dépassement, un indicateur efficace mais imprécis</w:t>
      </w:r>
    </w:p>
    <w:p w14:paraId="35C33D1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En France, par exemple, le jour du dépassement </w:t>
      </w:r>
      <w:hyperlink r:id="rId7" w:tgtFrame="_blank" w:history="1">
        <w:r w:rsidRPr="005659E2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a eu lieu le 5 mai</w:t>
        </w:r>
      </w:hyperlink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 Aux États-Unis, c’était le 13 mars. »</w:t>
      </w:r>
    </w:p>
    <w:p w14:paraId="1E0B437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https://reporterre.net/Le-jour-du-depassement-un-indicateur-efficace-mais-imprecis</w:t>
        </w:r>
      </w:hyperlink>
    </w:p>
    <w:p w14:paraId="312726B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https://www.linfodurable.fr/environnement/jour-du-depassement-lhumanite-vit-credit-un-jour-plus-tot-que-lan-passe-33369</w:t>
        </w:r>
      </w:hyperlink>
    </w:p>
    <w:p w14:paraId="4604D3B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https://www.natura-sciences.com/agir/jour-du-depassement-28-juillet-2022-agir.html</w:t>
        </w:r>
      </w:hyperlink>
    </w:p>
    <w:p w14:paraId="423B8EF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E77D8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8C6A26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 : des associations pour aider les agriculteurs dans leur transition écologique</w:t>
      </w:r>
    </w:p>
    <w:p w14:paraId="6751B39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https://www.linfodurable.fr/environnement/des-associations-pour-aider-les-agriculteurs-dans-leur-transition-ecologique-33229</w:t>
        </w:r>
      </w:hyperlink>
    </w:p>
    <w:p w14:paraId="4462CA9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2022-1038 du 22 juillet 2022 relatif à l'information sur la provenance des vins</w:t>
      </w:r>
    </w:p>
    <w:p w14:paraId="1D02176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https://www.legifrance.gouv.fr/jorf/id/JORFTEXT000046082569</w:t>
        </w:r>
      </w:hyperlink>
    </w:p>
    <w:p w14:paraId="7448DED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nouvelles dérogations à la politique agricole pour augmenter la production européenne</w:t>
      </w:r>
    </w:p>
    <w:p w14:paraId="2A9A248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https://www.actu-environnement.com/ae/news/derogation-pac-production-cereales-europe-40092.php4</w:t>
        </w:r>
      </w:hyperlink>
    </w:p>
    <w:p w14:paraId="7677B53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Apparence, texture, saveur… en quête de la “viande végétale” parfaite</w:t>
      </w:r>
    </w:p>
    <w:p w14:paraId="696EFF73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https://www.wedemain.fr/ralentir/apparence-texture-saveur-en-quete-de-la-viande-vegetale-parfaite/</w:t>
        </w:r>
      </w:hyperlink>
    </w:p>
    <w:p w14:paraId="624AD94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 du dépassement : le système agricole pointé du doigt</w:t>
      </w:r>
    </w:p>
    <w:p w14:paraId="6C7E9EA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63 % des terres arables européennes qui sont directement associées à la production animale »</w:t>
      </w:r>
    </w:p>
    <w:p w14:paraId="509A7F4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https://www.actu-environnement.com/ae/news/jour-depassement-impact-alimentation-40108.php4</w:t>
        </w:r>
      </w:hyperlink>
    </w:p>
    <w:p w14:paraId="5210DF2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Camembert : victoire des petits producteurs contre les industriels</w:t>
      </w:r>
    </w:p>
    <w:p w14:paraId="6C4E467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https://reporterre.net/Camembert-victoire-des-petits-producteurs-contre-les-industriels</w:t>
        </w:r>
      </w:hyperlink>
    </w:p>
    <w:p w14:paraId="11F1446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D9034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73604E1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forêt française a besoin d’un traitement de fond</w:t>
      </w:r>
    </w:p>
    <w:p w14:paraId="50A03C9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https://theconversation.com/pourquoi-la-foret-francaise-a-besoin-dun-traitement-de-fond-177006</w:t>
        </w:r>
      </w:hyperlink>
    </w:p>
    <w:p w14:paraId="2E41594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Quiz : à quels arbres appartiennent ces feuilles</w:t>
      </w:r>
    </w:p>
    <w:p w14:paraId="1C0ACC4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http://info.ffrandonnee.fr/trk/225849/5833/600212175/407319/3589/35aa9015/</w:t>
        </w:r>
      </w:hyperlink>
    </w:p>
    <w:p w14:paraId="654B0D8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Climat, biodiversité : le retour gagnant des arbres champêtres</w:t>
      </w:r>
    </w:p>
    <w:p w14:paraId="0B525F5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https://theconversation.com/climat-biodiversite-le-retour-gagnant-des-arbres-champetres-174944</w:t>
        </w:r>
      </w:hyperlink>
    </w:p>
    <w:p w14:paraId="7221478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: en Amazonie, 18 arbres sont coupés chaque seconde</w:t>
      </w:r>
    </w:p>
    <w:p w14:paraId="01C1F09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https://www.wedemain.fr/ralentir/deforestation-en-amazonie-18-arbre-sont-coupes-chaque-seconde/</w:t>
        </w:r>
      </w:hyperlink>
    </w:p>
    <w:p w14:paraId="0837B61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quoi se compose exactement la « forêt urbaine » ?</w:t>
      </w:r>
    </w:p>
    <w:p w14:paraId="5C512CA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https://theconversation.com/de-quoi-se-compose-exactement-la-foret-urbaine-168450</w:t>
        </w:r>
      </w:hyperlink>
    </w:p>
    <w:p w14:paraId="312BF30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protection juridique pour les forêts ?</w:t>
      </w:r>
    </w:p>
    <w:p w14:paraId="7E165C2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https://theconversation.com/quelle-protection-juridique-pour-les-forets-122732</w:t>
        </w:r>
      </w:hyperlink>
    </w:p>
    <w:p w14:paraId="3ADB435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B3AA3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F96B82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4 méthodes de greenwashing qu’emploie l’industrie de la viande</w:t>
      </w:r>
    </w:p>
    <w:p w14:paraId="0422BF4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https://reporterre.net/Les-4-methodes-de-greenwashing-qu-emploie-l-industrie-de-la-viande</w:t>
        </w:r>
      </w:hyperlink>
    </w:p>
    <w:p w14:paraId="440FDE6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Écowatt</w:t>
      </w:r>
      <w:proofErr w:type="spellEnd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 outil pour gérer les économies d'énergie</w:t>
      </w:r>
    </w:p>
    <w:p w14:paraId="2FD4F62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https://www.monecowatt.fr/</w:t>
        </w:r>
      </w:hyperlink>
    </w:p>
    <w:p w14:paraId="17F522D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Guide de la compensation carbone</w:t>
      </w:r>
    </w:p>
    <w:p w14:paraId="3246940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https://librairie.ademe.fr/changement-climatique-et-energie/5708-guide-de-la-compensation-carbone-9791029719721.html</w:t>
        </w:r>
      </w:hyperlink>
    </w:p>
    <w:p w14:paraId="58A9CF65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86436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AD403C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du public sur l’arrêté relatif au programme d’action national "Nitrates" révisé</w:t>
      </w:r>
    </w:p>
    <w:p w14:paraId="02A2E3A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(Du 25/07/2022 au 05/09/2022)</w:t>
      </w:r>
    </w:p>
    <w:p w14:paraId="3E056EFD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http://www.consultations-publiques.developpement-durable.gouv.fr/consultation-du-public-sur-l-arrete-relatif-au-a2694.html</w:t>
        </w:r>
      </w:hyperlink>
    </w:p>
    <w:p w14:paraId="717FC583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http://www.consultations-publiques.developpement-durable.gouv.fr/IMG/pdf/doc_0_note_information_lancement_consultation_du_public_arrete_pan_7_juillet_2022_l213-19.pdf</w:t>
        </w:r>
      </w:hyperlink>
    </w:p>
    <w:p w14:paraId="4DC92F1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Guide diagnostic permanent pour les eaux usées : « Nous allons intégrer les premiers retours d'expériences »</w:t>
      </w:r>
    </w:p>
    <w:p w14:paraId="3A218DE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https://www.actu-environnement.com/ae/news/diagnostic-permanent-systeme-assainissement-guide-astee-step-40105.php4</w:t>
        </w:r>
      </w:hyperlink>
    </w:p>
    <w:p w14:paraId="344DC85C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Sécheresse : la quasi-totalité du territoire soumise à des restrictions d'eau plus ou moins sévères</w:t>
      </w:r>
    </w:p>
    <w:p w14:paraId="270C4B6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https://www.banquedesterritoires.fr/secheresse-la-quasi-totalite-du-territoire-soumise-des-restrictions-deau-plus-ou-moins-severes</w:t>
        </w:r>
      </w:hyperlink>
    </w:p>
    <w:p w14:paraId="1DB5DAC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Les agriculteurs du Sud-Ouest pompent beaucoup trop d’eau, selon les écolos</w:t>
      </w:r>
    </w:p>
    <w:p w14:paraId="6495EF4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https://reporterre.net/Les-agriculteurs-du-Sud-Ouest-pompent-beaucoup-trop-d-eau-selon-les-ecolos</w:t>
        </w:r>
      </w:hyperlink>
    </w:p>
    <w:p w14:paraId="6708AC5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"Y'a plus d'eau !" : la police de l'environnement tente de faire passer le message</w:t>
      </w:r>
    </w:p>
    <w:p w14:paraId="52C7642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https://www.linfodurable.fr/environnement/ya-plus-deau-la-police-de-lenvironnement-tente-de-faire-passer-le-message-33383</w:t>
        </w:r>
      </w:hyperlink>
    </w:p>
    <w:p w14:paraId="46595BD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Décret n° 2022-1078 du 29 juillet 2022 relatif à la gestion quantitative de la ressource en dehors de la période de basses eaux</w:t>
      </w:r>
    </w:p>
    <w:p w14:paraId="6D25521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https://www.legifrance.gouv.fr/jorf/id/JORFTEXT000046113653</w:t>
        </w:r>
      </w:hyperlink>
    </w:p>
    <w:p w14:paraId="4BCB60B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Protection des captages et droit de préemption : le retour des villages Potemkine…</w:t>
      </w:r>
    </w:p>
    <w:p w14:paraId="544B6D4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i/>
          <w:iCs/>
          <w:sz w:val="22"/>
          <w:szCs w:val="22"/>
        </w:rPr>
        <w:t>« Pourquoi ne pas utiliser la DUP, déclaration d’utilité publique, comme pour certaines infrastructures, exemple aménagements routiers, avec possibilité d’expropriation. »</w:t>
      </w:r>
    </w:p>
    <w:p w14:paraId="6CAD3515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http://www.eauxglacees.com/Protection-des-captages-et-droit</w:t>
        </w:r>
      </w:hyperlink>
    </w:p>
    <w:p w14:paraId="4BDA481C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0D402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762D3C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d'achat : une loi en soutien aux énergies fossiles et au nucléaire</w:t>
      </w:r>
    </w:p>
    <w:p w14:paraId="55649C8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https://www.actu-environnement.com/ae/news/pouvoir-achat-loi-soutien-energies-fossiles-nucleaire-40076.php4</w:t>
        </w:r>
      </w:hyperlink>
    </w:p>
    <w:p w14:paraId="0FD55883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énergétique : la ministre dévoile les dossiers en cours</w:t>
      </w:r>
    </w:p>
    <w:p w14:paraId="06B143E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https://www.actu-environnement.com/ae/news/transition-energetique-agnes-pannier-runacher-sobriete-nucleaire-40082.php4</w:t>
        </w:r>
      </w:hyperlink>
    </w:p>
    <w:p w14:paraId="5987A6A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659E2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Comment massifier les énergies renouvelables ?</w:t>
        </w:r>
      </w:hyperlink>
    </w:p>
    <w:p w14:paraId="4410259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https://infos.ademe.fr/magazine-juin-2022/dossier/</w:t>
        </w:r>
      </w:hyperlink>
    </w:p>
    <w:p w14:paraId="3A7DCC3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https://infos.ademe.fr/magazine-juin-2022/dossier/dijon-metropole-pionniere-du-mix-renouvelable/</w:t>
        </w:r>
      </w:hyperlink>
    </w:p>
    <w:p w14:paraId="070F6D9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Mon accompagnateur </w:t>
      </w:r>
      <w:proofErr w:type="spellStart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: le décret traçant les contours du dispositif est paru</w:t>
      </w:r>
    </w:p>
    <w:p w14:paraId="75EAE72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https://www.banquedesterritoires.fr/mon-accompagnateur-renov-le-decret-tracant-les-contours-du-dispositif-est-paru</w:t>
        </w:r>
      </w:hyperlink>
    </w:p>
    <w:p w14:paraId="4FB2CC1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4B564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A38F0A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(juillet 2022) La hausse se tasse pour l’énergie, pas pour l’alimentation</w:t>
      </w:r>
    </w:p>
    <w:p w14:paraId="757505DD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https://www.quechoisir.org/actualite-pouvoir-d-achat-juillet-2022-la-hausse-se-tasse-pour-l-energie-pas-pour-l-</w:t>
        </w:r>
      </w:hyperlink>
      <w:hyperlink r:id="rId4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alimentation-n102212/</w:t>
        </w:r>
      </w:hyperlink>
    </w:p>
    <w:p w14:paraId="256EEF5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https://www.francebleu.fr/infos/economie-social/pouvoir-d-achat-l-inflation-accelere-encore-en-juillet-et-atteint-6-1-sur-un-1659077811</w:t>
        </w:r>
      </w:hyperlink>
    </w:p>
    <w:p w14:paraId="2BE0A06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 revente de l’électricité : l’Assemblée contredit le gouvernement</w:t>
      </w:r>
    </w:p>
    <w:p w14:paraId="6376EB1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https://reporterre.net/Prix-de-revente-de-l-electricite-l-Assemblee-contredit-le-gouvernement</w:t>
        </w:r>
      </w:hyperlink>
    </w:p>
    <w:p w14:paraId="64265A8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Taxons les </w:t>
      </w:r>
      <w:proofErr w:type="spellStart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super-profits</w:t>
      </w:r>
      <w:proofErr w:type="spellEnd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multinationales pour redonner du pouvoir d’achat </w:t>
      </w:r>
    </w:p>
    <w:p w14:paraId="2E6BC03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https://blogs.mediapart.fr/collectif-plus-jamais-ca/blog/180722/taxons-les-super-profits-des-multinationales-pour-redonner-du-pouvoir-d-achat</w:t>
        </w:r>
      </w:hyperlink>
    </w:p>
    <w:p w14:paraId="76B9C94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durable : qu'est-ce que la RSE ?</w:t>
      </w:r>
    </w:p>
    <w:p w14:paraId="506BBE0D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https://www.linfodurable.fr/investir-durable/en-bref/finance-durable-quest-ce-que-la-rse-33160</w:t>
        </w:r>
      </w:hyperlink>
    </w:p>
    <w:p w14:paraId="5066CBF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</w:t>
      </w:r>
      <w:proofErr w:type="spellStart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Fnab</w:t>
      </w:r>
      <w:proofErr w:type="spellEnd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prépare un classement des Régions en fonction des aides pour l’agriculture bio</w:t>
      </w:r>
    </w:p>
    <w:p w14:paraId="12ABBB5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https://campagnesetenvironnement.fr/la-fnab-prepare-un-classement-des-regions-en-fonction-des-aides-pour-lagriculture-bio/</w:t>
        </w:r>
      </w:hyperlink>
    </w:p>
    <w:p w14:paraId="613FC98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Feader</w:t>
      </w:r>
      <w:proofErr w:type="spellEnd"/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Leader devraient être finalement réintégrés dans le cadre stratégique commun européen</w:t>
      </w:r>
    </w:p>
    <w:p w14:paraId="6724469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https://www.banquedesterritoires.fr/le-feader-et-leader-devraient-etre-finalement-reintegres-dans-le-cadre-strategique-commun-europeen</w:t>
        </w:r>
      </w:hyperlink>
    </w:p>
    <w:p w14:paraId="75B41DC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Rapport au Président de la République relatif à l'ordonnance n° 2022-1075 du 29 juillet 2022 portant développement des outils de gestion des risques climatiques en agriculture</w:t>
      </w:r>
    </w:p>
    <w:p w14:paraId="19E7A48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https://www.legifrance.gouv.fr/jorf/id/JORFTEXT000046113554</w:t>
        </w:r>
      </w:hyperlink>
    </w:p>
    <w:p w14:paraId="66A08ADD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Ordonnance n° 2022-1075 du 29 juillet 2022 portant développement des outils de gestion des risques climatiques en agriculture</w:t>
      </w:r>
    </w:p>
    <w:p w14:paraId="37FC31B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https://www.legifrance.gouv.fr/jorf/id/JORFTEXT000046113562</w:t>
        </w:r>
      </w:hyperlink>
    </w:p>
    <w:p w14:paraId="610C868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92FB8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9C96E1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2022-1077 du 28 juillet 2022 relatif à la résilience des réseaux aux risques naturels</w:t>
      </w:r>
    </w:p>
    <w:p w14:paraId="3F91840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https://www.legifrance.gouv.fr/jorf/id/JORFTEXT000046113619</w:t>
        </w:r>
      </w:hyperlink>
    </w:p>
    <w:p w14:paraId="4C83F84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Alerte inondations</w:t>
      </w:r>
    </w:p>
    <w:p w14:paraId="7DD9C5C3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http://www.eauxglacees.com/Alerte-inondations</w:t>
        </w:r>
      </w:hyperlink>
    </w:p>
    <w:p w14:paraId="2684CC97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A9955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7D33EA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d'enquête "Eaux embouteillées : Nous buvons du plastique !"</w:t>
      </w:r>
    </w:p>
    <w:p w14:paraId="3E17D69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https://petition.agirpourlenvironnement.org/wp-content/uploads/2022/07/220719_RapportNousbuvonsduplastique-1.pdf</w:t>
        </w:r>
      </w:hyperlink>
    </w:p>
    <w:p w14:paraId="3390996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https://www.60millions-mag.com/2022/07/25/des-microplastiques-detectes-dans-les-eaux-en-bouteille-20263</w:t>
        </w:r>
      </w:hyperlink>
    </w:p>
    <w:p w14:paraId="4D5ACF60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Gouvernance transnationale du Nutri-score : les 7 pays engagés adoptent un algorithme amélioré pour les aliments</w:t>
      </w:r>
    </w:p>
    <w:p w14:paraId="2FD27B7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https://solidarites-sante.gouv.fr/actualites/presse/communiques-de-presse/article/gouvernance-transnationale-du-nutri-score-les-7-pays-engages-adoptent-un</w:t>
        </w:r>
      </w:hyperlink>
    </w:p>
    <w:p w14:paraId="38D7DCD9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404F6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A329202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Décret n° 2022-1046 du 25 juillet 2022 relatif aux conditions d'implantation de l'activité de médecine</w:t>
      </w:r>
    </w:p>
    <w:p w14:paraId="61183908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https://www.legifrance.gouv.fr/jorf/id/JORFTEXT000046090424</w:t>
        </w:r>
      </w:hyperlink>
    </w:p>
    <w:p w14:paraId="7950CDB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Décret n° 2022-1047 du 25 juillet 2022 relatif aux conditions techniques de fonctionnement de l'activité de médecine</w:t>
      </w:r>
    </w:p>
    <w:p w14:paraId="2BF1795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https://www.legifrance.gouv.fr/jorf/id/JORFTEXT000046090449</w:t>
        </w:r>
      </w:hyperlink>
    </w:p>
    <w:p w14:paraId="69C9DD7E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En France, 7 millions de logements sont des passoires thermiques</w:t>
      </w:r>
    </w:p>
    <w:p w14:paraId="00431C85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https://reporterre.net/En-France-7-millions-de-logements-sont-des-passoires-thermiques</w:t>
        </w:r>
      </w:hyperlink>
    </w:p>
    <w:p w14:paraId="29A9C37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https://www.banquedesterritoires.fr/logement-52-millions-de-residences-principales-sont-des-passoires-energetiques</w:t>
        </w:r>
      </w:hyperlink>
    </w:p>
    <w:p w14:paraId="70BC084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Zéro artificialisation nette : le décret encadrant l’urbanisme commercial en consultation</w:t>
      </w:r>
    </w:p>
    <w:p w14:paraId="7895F9BB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https://www.banquedesterritoires.fr/zero-artificialisation-nette-le-decret-encadrant-lurbanisme-commercial-en-consultation</w:t>
        </w:r>
      </w:hyperlink>
    </w:p>
    <w:p w14:paraId="2C9A83D4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5659E2">
        <w:rPr>
          <w:rFonts w:asciiTheme="minorHAnsi" w:hAnsiTheme="minorHAnsi" w:cstheme="minorHAnsi"/>
          <w:sz w:val="22"/>
          <w:szCs w:val="22"/>
        </w:rPr>
        <w:t>Dinum</w:t>
      </w:r>
      <w:proofErr w:type="spellEnd"/>
      <w:r w:rsidRPr="005659E2">
        <w:rPr>
          <w:rFonts w:asciiTheme="minorHAnsi" w:hAnsiTheme="minorHAnsi" w:cstheme="minorHAnsi"/>
          <w:sz w:val="22"/>
          <w:szCs w:val="22"/>
        </w:rPr>
        <w:t xml:space="preserve"> lance un nouveau site sur l’accessibilité numérique</w:t>
      </w:r>
    </w:p>
    <w:p w14:paraId="3EC03076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https://www.banquedesterritoires.fr/la-dinum-lance-un-nouveau-site-sur-laccessibilite-numerique</w:t>
        </w:r>
      </w:hyperlink>
    </w:p>
    <w:p w14:paraId="6E0FED8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Rapport au Président de la République relatif à l'ordonnance n° 2022-1076 du 29 juillet 2022 visant à renforcer le contrôle des règles de construction</w:t>
      </w:r>
    </w:p>
    <w:p w14:paraId="7418BCB1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https://www.legifrance.gouv.fr/jorf/id/JORFTEXT000046113597</w:t>
        </w:r>
      </w:hyperlink>
    </w:p>
    <w:p w14:paraId="740BD25A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9E2">
        <w:rPr>
          <w:rFonts w:asciiTheme="minorHAnsi" w:hAnsiTheme="minorHAnsi" w:cstheme="minorHAnsi"/>
          <w:sz w:val="22"/>
          <w:szCs w:val="22"/>
        </w:rPr>
        <w:t>Ordonnance n° 2022-1076 du 29 juillet 2022 visant à renforcer le contrôle des règles de construction</w:t>
      </w:r>
    </w:p>
    <w:p w14:paraId="0491B0DF" w14:textId="77777777" w:rsidR="005659E2" w:rsidRPr="005659E2" w:rsidRDefault="005659E2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659E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https://www.legifrance.gouv.fr/jorf/id/JORFTEXT000046113609</w:t>
        </w:r>
      </w:hyperlink>
    </w:p>
    <w:p w14:paraId="3BFFB5EC" w14:textId="08E73AFF" w:rsidR="00A22BC5" w:rsidRPr="005659E2" w:rsidRDefault="00A22BC5" w:rsidP="00565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5659E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derogation-pac-production-cereales-europe-40092.php4" TargetMode="External"/><Relationship Id="rId18" Type="http://schemas.openxmlformats.org/officeDocument/2006/relationships/hyperlink" Target="http://info.ffrandonnee.fr/trk/225849/5833/600212175/407319/3589/35aa9015/" TargetMode="External"/><Relationship Id="rId26" Type="http://schemas.openxmlformats.org/officeDocument/2006/relationships/hyperlink" Target="http://www.consultations-publiques.developpement-durable.gouv.fr/consultation-du-public-sur-l-arrete-relatif-au-a2694.html" TargetMode="External"/><Relationship Id="rId39" Type="http://schemas.openxmlformats.org/officeDocument/2006/relationships/hyperlink" Target="https://www.banquedesterritoires.fr/mon-accompagnateur-renov-le-decret-tracant-les-contours-du-dispositif-est-paru" TargetMode="External"/><Relationship Id="rId21" Type="http://schemas.openxmlformats.org/officeDocument/2006/relationships/hyperlink" Target="https://theconversation.com/de-quoi-se-compose-exactement-la-foret-urbaine-168450" TargetMode="External"/><Relationship Id="rId34" Type="http://schemas.openxmlformats.org/officeDocument/2006/relationships/hyperlink" Target="https://www.actu-environnement.com/ae/news/pouvoir-achat-loi-soutien-energies-fossiles-nucleaire-40076.php4" TargetMode="External"/><Relationship Id="rId42" Type="http://schemas.openxmlformats.org/officeDocument/2006/relationships/hyperlink" Target="https://www.francebleu.fr/infos/economie-social/pouvoir-d-achat-l-inflation-accelere-encore-en-juillet-et-atteint-6-1-sur-un-1659077811" TargetMode="External"/><Relationship Id="rId47" Type="http://schemas.openxmlformats.org/officeDocument/2006/relationships/hyperlink" Target="https://www.banquedesterritoires.fr/le-feader-et-leader-devraient-etre-finalement-reintegres-dans-le-cadre-strategique-commun-europeen" TargetMode="External"/><Relationship Id="rId50" Type="http://schemas.openxmlformats.org/officeDocument/2006/relationships/hyperlink" Target="https://www.legifrance.gouv.fr/jorf/id/JORFTEXT000046113619" TargetMode="External"/><Relationship Id="rId55" Type="http://schemas.openxmlformats.org/officeDocument/2006/relationships/hyperlink" Target="https://www.legifrance.gouv.fr/jorf/id/JORFTEXT00004609042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porterre.net/Jour-du-depassement-la-France-vit-aux-crochets-de-la-na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re.net/Camembert-victoire-des-petits-producteurs-contre-les-industriels" TargetMode="External"/><Relationship Id="rId29" Type="http://schemas.openxmlformats.org/officeDocument/2006/relationships/hyperlink" Target="https://www.banquedesterritoires.fr/secheresse-la-quasi-totalite-du-territoire-soumise-des-restrictions-deau-plus-ou-moins-severes" TargetMode="External"/><Relationship Id="rId11" Type="http://schemas.openxmlformats.org/officeDocument/2006/relationships/hyperlink" Target="https://www.linfodurable.fr/environnement/des-associations-pour-aider-les-agriculteurs-dans-leur-transition-ecologique-33229" TargetMode="External"/><Relationship Id="rId24" Type="http://schemas.openxmlformats.org/officeDocument/2006/relationships/hyperlink" Target="https://www.monecowatt.fr/" TargetMode="External"/><Relationship Id="rId32" Type="http://schemas.openxmlformats.org/officeDocument/2006/relationships/hyperlink" Target="https://www.legifrance.gouv.fr/jorf/id/JORFTEXT000046113653" TargetMode="External"/><Relationship Id="rId37" Type="http://schemas.openxmlformats.org/officeDocument/2006/relationships/hyperlink" Target="https://infos.ademe.fr/magazine-juin-2022/dossier/" TargetMode="External"/><Relationship Id="rId40" Type="http://schemas.openxmlformats.org/officeDocument/2006/relationships/hyperlink" Target="https://www.quechoisir.org/actualite-pouvoir-d-achat-juillet-2022-la-hausse-se-tasse-pour-l-energie-pas-pour-l-alimentation-n102212/" TargetMode="External"/><Relationship Id="rId45" Type="http://schemas.openxmlformats.org/officeDocument/2006/relationships/hyperlink" Target="https://www.linfodurable.fr/investir-durable/en-bref/finance-durable-quest-ce-que-la-rse-33160" TargetMode="External"/><Relationship Id="rId53" Type="http://schemas.openxmlformats.org/officeDocument/2006/relationships/hyperlink" Target="https://www.60millions-mag.com/2022/07/25/des-microplastiques-detectes-dans-les-eaux-en-bouteille-20263" TargetMode="External"/><Relationship Id="rId58" Type="http://schemas.openxmlformats.org/officeDocument/2006/relationships/hyperlink" Target="https://www.banquedesterritoires.fr/logement-52-millions-de-residences-principales-sont-des-passoires-energetiques" TargetMode="External"/><Relationship Id="rId5" Type="http://schemas.openxmlformats.org/officeDocument/2006/relationships/hyperlink" Target="https://theconversation.com/agriculture-alimentation-environnement-sante-a-quand-des-politiques-enfin-coherentes-184097" TargetMode="External"/><Relationship Id="rId61" Type="http://schemas.openxmlformats.org/officeDocument/2006/relationships/hyperlink" Target="https://www.legifrance.gouv.fr/jorf/id/JORFTEXT000046113597" TargetMode="External"/><Relationship Id="rId19" Type="http://schemas.openxmlformats.org/officeDocument/2006/relationships/hyperlink" Target="https://theconversation.com/climat-biodiversite-le-retour-gagnant-des-arbres-champetres-174944" TargetMode="External"/><Relationship Id="rId14" Type="http://schemas.openxmlformats.org/officeDocument/2006/relationships/hyperlink" Target="https://www.wedemain.fr/ralentir/apparence-texture-saveur-en-quete-de-la-viande-vegetale-parfaite/" TargetMode="External"/><Relationship Id="rId22" Type="http://schemas.openxmlformats.org/officeDocument/2006/relationships/hyperlink" Target="https://theconversation.com/quelle-protection-juridique-pour-les-forets-122732" TargetMode="External"/><Relationship Id="rId27" Type="http://schemas.openxmlformats.org/officeDocument/2006/relationships/hyperlink" Target="http://www.consultations-publiques.developpement-durable.gouv.fr/IMG/pdf/doc_0_note_information_lancement_consultation_du_public_arrete_pan_7_juillet_2022_l213-19.pdf" TargetMode="External"/><Relationship Id="rId30" Type="http://schemas.openxmlformats.org/officeDocument/2006/relationships/hyperlink" Target="https://reporterre.net/Les-agriculteurs-du-Sud-Ouest-pompent-beaucoup-trop-d-eau-selon-les-ecolos" TargetMode="External"/><Relationship Id="rId35" Type="http://schemas.openxmlformats.org/officeDocument/2006/relationships/hyperlink" Target="https://www.actu-environnement.com/ae/news/transition-energetique-agnes-pannier-runacher-sobriete-nucleaire-40082.php4" TargetMode="External"/><Relationship Id="rId43" Type="http://schemas.openxmlformats.org/officeDocument/2006/relationships/hyperlink" Target="https://reporterre.net/Prix-de-revente-de-l-electricite-l-Assemblee-contredit-le-gouvernement" TargetMode="External"/><Relationship Id="rId48" Type="http://schemas.openxmlformats.org/officeDocument/2006/relationships/hyperlink" Target="https://www.legifrance.gouv.fr/jorf/id/JORFTEXT000046113554" TargetMode="External"/><Relationship Id="rId56" Type="http://schemas.openxmlformats.org/officeDocument/2006/relationships/hyperlink" Target="https://www.legifrance.gouv.fr/jorf/id/JORFTEXT00004609044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porterre.net/Le-jour-du-depassement-un-indicateur-efficace-mais-imprecis" TargetMode="External"/><Relationship Id="rId51" Type="http://schemas.openxmlformats.org/officeDocument/2006/relationships/hyperlink" Target="http://www.eauxglacees.com/Alerte-inondation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gifrance.gouv.fr/jorf/id/JORFTEXT000046082569" TargetMode="External"/><Relationship Id="rId17" Type="http://schemas.openxmlformats.org/officeDocument/2006/relationships/hyperlink" Target="https://theconversation.com/pourquoi-la-foret-francaise-a-besoin-dun-traitement-de-fond-177006" TargetMode="External"/><Relationship Id="rId25" Type="http://schemas.openxmlformats.org/officeDocument/2006/relationships/hyperlink" Target="https://librairie.ademe.fr/changement-climatique-et-energie/5708-guide-de-la-compensation-carbone-9791029719721.html" TargetMode="External"/><Relationship Id="rId33" Type="http://schemas.openxmlformats.org/officeDocument/2006/relationships/hyperlink" Target="http://www.eauxglacees.com/Protection-des-captages-et-droit" TargetMode="External"/><Relationship Id="rId38" Type="http://schemas.openxmlformats.org/officeDocument/2006/relationships/hyperlink" Target="https://infos.ademe.fr/magazine-juin-2022/dossier/dijon-metropole-pionniere-du-mix-renouvelable/" TargetMode="External"/><Relationship Id="rId46" Type="http://schemas.openxmlformats.org/officeDocument/2006/relationships/hyperlink" Target="https://campagnesetenvironnement.fr/la-fnab-prepare-un-classement-des-regions-en-fonction-des-aides-pour-lagriculture-bio/" TargetMode="External"/><Relationship Id="rId59" Type="http://schemas.openxmlformats.org/officeDocument/2006/relationships/hyperlink" Target="https://www.banquedesterritoires.fr/zero-artificialisation-nette-le-decret-encadrant-lurbanisme-commercial-en-consultation" TargetMode="External"/><Relationship Id="rId20" Type="http://schemas.openxmlformats.org/officeDocument/2006/relationships/hyperlink" Target="https://www.wedemain.fr/ralentir/deforestation-en-amazonie-18-arbre-sont-coupes-chaque-seconde/" TargetMode="External"/><Relationship Id="rId41" Type="http://schemas.openxmlformats.org/officeDocument/2006/relationships/hyperlink" Target="https://www.quechoisir.org/actualite-pouvoir-d-achat-juillet-2022-la-hausse-se-tasse-pour-l-energie-pas-pour-l-alimentation-n102212/" TargetMode="External"/><Relationship Id="rId54" Type="http://schemas.openxmlformats.org/officeDocument/2006/relationships/hyperlink" Target="https://solidarites-sante.gouv.fr/actualites/presse/communiques-de-presse/article/gouvernance-transnationale-du-nutri-score-les-7-pays-engages-adoptent-un" TargetMode="External"/><Relationship Id="rId62" Type="http://schemas.openxmlformats.org/officeDocument/2006/relationships/hyperlink" Target="https://www.legifrance.gouv.fr/jorf/id/JORFTEXT000046113609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debat-lecologie-est-elle-soluble-dans-les-democraties-capitalistes-184959" TargetMode="External"/><Relationship Id="rId15" Type="http://schemas.openxmlformats.org/officeDocument/2006/relationships/hyperlink" Target="https://www.actu-environnement.com/ae/news/jour-depassement-impact-alimentation-40108.php4" TargetMode="External"/><Relationship Id="rId23" Type="http://schemas.openxmlformats.org/officeDocument/2006/relationships/hyperlink" Target="https://reporterre.net/Les-4-methodes-de-greenwashing-qu-emploie-l-industrie-de-la-viande" TargetMode="External"/><Relationship Id="rId28" Type="http://schemas.openxmlformats.org/officeDocument/2006/relationships/hyperlink" Target="https://www.actu-environnement.com/ae/news/diagnostic-permanent-systeme-assainissement-guide-astee-step-40105.php4" TargetMode="External"/><Relationship Id="rId36" Type="http://schemas.openxmlformats.org/officeDocument/2006/relationships/hyperlink" Target="https://infos.ademe.fr/magazine-juin-2022/dossier/" TargetMode="External"/><Relationship Id="rId49" Type="http://schemas.openxmlformats.org/officeDocument/2006/relationships/hyperlink" Target="https://www.legifrance.gouv.fr/jorf/id/JORFTEXT000046113562" TargetMode="External"/><Relationship Id="rId57" Type="http://schemas.openxmlformats.org/officeDocument/2006/relationships/hyperlink" Target="https://reporterre.net/En-France-7-millions-de-logements-sont-des-passoires-thermiques" TargetMode="External"/><Relationship Id="rId10" Type="http://schemas.openxmlformats.org/officeDocument/2006/relationships/hyperlink" Target="https://www.natura-sciences.com/agir/jour-du-depassement-28-juillet-2022-agir.html" TargetMode="External"/><Relationship Id="rId31" Type="http://schemas.openxmlformats.org/officeDocument/2006/relationships/hyperlink" Target="https://www.linfodurable.fr/environnement/ya-plus-deau-la-police-de-lenvironnement-tente-de-faire-passer-le-message-33383" TargetMode="External"/><Relationship Id="rId44" Type="http://schemas.openxmlformats.org/officeDocument/2006/relationships/hyperlink" Target="https://blogs.mediapart.fr/collectif-plus-jamais-ca/blog/180722/taxons-les-super-profits-des-multinationales-pour-redonner-du-pouvoir-d-achat" TargetMode="External"/><Relationship Id="rId52" Type="http://schemas.openxmlformats.org/officeDocument/2006/relationships/hyperlink" Target="https://petition.agirpourlenvironnement.org/wp-content/uploads/2022/07/220719_RapportNousbuvonsduplastique-1.pdf" TargetMode="External"/><Relationship Id="rId60" Type="http://schemas.openxmlformats.org/officeDocument/2006/relationships/hyperlink" Target="https://www.banquedesterritoires.fr/la-dinum-lance-un-nouveau-site-sur-laccessibilite-numerique" TargetMode="External"/><Relationship Id="rId4" Type="http://schemas.openxmlformats.org/officeDocument/2006/relationships/hyperlink" Target="https://agriculture.gouv.fr/comment-construire-son-projet-alimentaire-territorial" TargetMode="External"/><Relationship Id="rId9" Type="http://schemas.openxmlformats.org/officeDocument/2006/relationships/hyperlink" Target="https://www.linfodurable.fr/environnement/jour-du-depassement-lhumanite-vit-credit-un-jour-plus-tot-que-lan-passe-333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2673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10</cp:revision>
  <dcterms:created xsi:type="dcterms:W3CDTF">2022-05-17T16:35:00Z</dcterms:created>
  <dcterms:modified xsi:type="dcterms:W3CDTF">2022-08-02T13:36:00Z</dcterms:modified>
</cp:coreProperties>
</file>