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42D9" w14:textId="77777777" w:rsidR="00DF1904" w:rsidRPr="0023195B" w:rsidRDefault="00DF1904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8"/>
          <w:szCs w:val="28"/>
          <w:lang w:eastAsia="fr-FR"/>
        </w:rPr>
      </w:pPr>
    </w:p>
    <w:p w14:paraId="72C07F1B" w14:textId="77777777" w:rsidR="001E3310" w:rsidRPr="0023195B" w:rsidRDefault="008830FE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8"/>
          <w:szCs w:val="28"/>
          <w:lang w:eastAsia="fr-FR"/>
        </w:rPr>
      </w:pPr>
      <w:r>
        <w:rPr>
          <w:rFonts w:eastAsia="Times New Roman" w:cstheme="minorHAnsi"/>
          <w:b/>
          <w:spacing w:val="7"/>
          <w:sz w:val="28"/>
          <w:szCs w:val="28"/>
          <w:lang w:eastAsia="fr-FR"/>
        </w:rPr>
        <w:t xml:space="preserve">RCF Emission </w:t>
      </w:r>
      <w:proofErr w:type="spellStart"/>
      <w:r>
        <w:rPr>
          <w:rFonts w:eastAsia="Times New Roman" w:cstheme="minorHAnsi"/>
          <w:b/>
          <w:spacing w:val="7"/>
          <w:sz w:val="28"/>
          <w:szCs w:val="28"/>
          <w:lang w:eastAsia="fr-FR"/>
        </w:rPr>
        <w:t>Conso</w:t>
      </w:r>
      <w:r w:rsidR="001E3310" w:rsidRPr="0023195B">
        <w:rPr>
          <w:rFonts w:eastAsia="Times New Roman" w:cstheme="minorHAnsi"/>
          <w:b/>
          <w:spacing w:val="7"/>
          <w:sz w:val="28"/>
          <w:szCs w:val="28"/>
          <w:lang w:eastAsia="fr-FR"/>
        </w:rPr>
        <w:t>m</w:t>
      </w:r>
      <w:r w:rsidR="005A1DEF" w:rsidRPr="0023195B">
        <w:rPr>
          <w:rFonts w:eastAsia="Times New Roman" w:cstheme="minorHAnsi"/>
          <w:b/>
          <w:spacing w:val="7"/>
          <w:sz w:val="28"/>
          <w:szCs w:val="28"/>
          <w:lang w:eastAsia="fr-FR"/>
        </w:rPr>
        <w:t>’acteurs</w:t>
      </w:r>
      <w:proofErr w:type="spellEnd"/>
    </w:p>
    <w:p w14:paraId="5DD92DD0" w14:textId="77777777" w:rsidR="001E3310" w:rsidRPr="0023195B" w:rsidRDefault="001E3310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Séance d’enregistrement </w:t>
      </w:r>
      <w:r w:rsidR="00126EF9">
        <w:rPr>
          <w:rFonts w:eastAsia="Times New Roman" w:cstheme="minorHAnsi"/>
          <w:b/>
          <w:spacing w:val="7"/>
          <w:sz w:val="24"/>
          <w:szCs w:val="24"/>
          <w:lang w:eastAsia="fr-FR"/>
        </w:rPr>
        <w:t>du 22 janv</w:t>
      </w:r>
      <w:r w:rsidR="00056BA9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ier 2024</w:t>
      </w:r>
      <w:r w:rsidR="00F55BD4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 à </w:t>
      </w:r>
      <w:r w:rsidR="00126EF9">
        <w:rPr>
          <w:rFonts w:eastAsia="Times New Roman" w:cstheme="minorHAnsi"/>
          <w:b/>
          <w:spacing w:val="7"/>
          <w:sz w:val="24"/>
          <w:szCs w:val="24"/>
          <w:lang w:eastAsia="fr-FR"/>
        </w:rPr>
        <w:t>9</w:t>
      </w: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 h</w:t>
      </w:r>
    </w:p>
    <w:p w14:paraId="6FBF59E7" w14:textId="77777777" w:rsidR="001E3310" w:rsidRPr="0023195B" w:rsidRDefault="005A1DEF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s</w:t>
      </w:r>
      <w:r w:rsidR="001E3310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ur la thématique « </w:t>
      </w:r>
      <w:r w:rsidR="00B73B2E" w:rsidRPr="0023195B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 xml:space="preserve">Le </w:t>
      </w:r>
      <w:r w:rsidR="00760D93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>plastique</w:t>
      </w:r>
      <w:r w:rsidR="006B388A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> : un monde</w:t>
      </w:r>
      <w:r w:rsidR="00FD2D8C" w:rsidRPr="0023195B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 xml:space="preserve"> </w:t>
      </w:r>
      <w:r w:rsidR="00D426F9" w:rsidRPr="0023195B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>»</w:t>
      </w:r>
    </w:p>
    <w:p w14:paraId="1AE8EEDA" w14:textId="77777777" w:rsidR="005A1DEF" w:rsidRPr="0023195B" w:rsidRDefault="001E3310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Daniel Joly, Référent environnement </w:t>
      </w:r>
    </w:p>
    <w:p w14:paraId="751FE574" w14:textId="77777777" w:rsidR="001E3310" w:rsidRPr="0023195B" w:rsidRDefault="001E3310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et </w:t>
      </w:r>
      <w:r w:rsidR="008830FE">
        <w:rPr>
          <w:rFonts w:eastAsia="Times New Roman" w:cstheme="minorHAnsi"/>
          <w:b/>
          <w:spacing w:val="7"/>
          <w:sz w:val="24"/>
          <w:szCs w:val="24"/>
          <w:lang w:eastAsia="fr-FR"/>
        </w:rPr>
        <w:t>bénévole à l’UFC-</w:t>
      </w:r>
      <w:r w:rsidR="005A1DEF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Que choisir </w:t>
      </w: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Doubs</w:t>
      </w:r>
      <w:r w:rsidR="005A1DEF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-</w:t>
      </w:r>
      <w:proofErr w:type="spellStart"/>
      <w:r w:rsidR="005A1DEF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T.Belfort</w:t>
      </w:r>
      <w:proofErr w:type="spellEnd"/>
    </w:p>
    <w:p w14:paraId="63B27F2F" w14:textId="77777777" w:rsidR="007566CB" w:rsidRDefault="007566CB" w:rsidP="00EB6739">
      <w:pPr>
        <w:shd w:val="clear" w:color="auto" w:fill="FFFFFF"/>
        <w:spacing w:after="120" w:line="276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</w:p>
    <w:p w14:paraId="51C62B94" w14:textId="77777777" w:rsidR="007566CB" w:rsidRDefault="002367E6" w:rsidP="00EB6739">
      <w:pPr>
        <w:shd w:val="clear" w:color="auto" w:fill="FFFFFF"/>
        <w:spacing w:after="120" w:line="276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>
        <w:rPr>
          <w:rFonts w:eastAsia="Times New Roman" w:cstheme="minorHAnsi"/>
          <w:spacing w:val="7"/>
          <w:sz w:val="24"/>
          <w:szCs w:val="24"/>
          <w:lang w:eastAsia="fr-FR"/>
        </w:rPr>
        <w:t>L’homme a toujour</w:t>
      </w:r>
      <w:r w:rsidR="00153B26">
        <w:rPr>
          <w:rFonts w:eastAsia="Times New Roman" w:cstheme="minorHAnsi"/>
          <w:spacing w:val="7"/>
          <w:sz w:val="24"/>
          <w:szCs w:val="24"/>
          <w:lang w:eastAsia="fr-FR"/>
        </w:rPr>
        <w:t>s eu besoin de matériaux pour subvenir à ses besoins :</w:t>
      </w:r>
      <w:r w:rsidR="00E62942">
        <w:rPr>
          <w:rFonts w:eastAsia="Times New Roman" w:cstheme="minorHAnsi"/>
          <w:spacing w:val="7"/>
          <w:sz w:val="24"/>
          <w:szCs w:val="24"/>
          <w:lang w:eastAsia="fr-FR"/>
        </w:rPr>
        <w:t xml:space="preserve"> d’abord le</w:t>
      </w:r>
      <w:r w:rsidR="00153B26">
        <w:rPr>
          <w:rFonts w:eastAsia="Times New Roman" w:cstheme="minorHAnsi"/>
          <w:spacing w:val="7"/>
          <w:sz w:val="24"/>
          <w:szCs w:val="24"/>
          <w:lang w:eastAsia="fr-FR"/>
        </w:rPr>
        <w:t xml:space="preserve"> bois, </w:t>
      </w:r>
      <w:r w:rsidR="00E62942">
        <w:rPr>
          <w:rFonts w:eastAsia="Times New Roman" w:cstheme="minorHAnsi"/>
          <w:spacing w:val="7"/>
          <w:sz w:val="24"/>
          <w:szCs w:val="24"/>
          <w:lang w:eastAsia="fr-FR"/>
        </w:rPr>
        <w:t>les</w:t>
      </w:r>
      <w:r w:rsidR="00153B26">
        <w:rPr>
          <w:rFonts w:eastAsia="Times New Roman" w:cstheme="minorHAnsi"/>
          <w:spacing w:val="7"/>
          <w:sz w:val="24"/>
          <w:szCs w:val="24"/>
          <w:lang w:eastAsia="fr-FR"/>
        </w:rPr>
        <w:t xml:space="preserve"> peaux, </w:t>
      </w:r>
      <w:r w:rsidR="00E62942">
        <w:rPr>
          <w:rFonts w:eastAsia="Times New Roman" w:cstheme="minorHAnsi"/>
          <w:spacing w:val="7"/>
          <w:sz w:val="24"/>
          <w:szCs w:val="24"/>
          <w:lang w:eastAsia="fr-FR"/>
        </w:rPr>
        <w:t>les fibres végétales</w:t>
      </w:r>
      <w:r w:rsidR="00153B26">
        <w:rPr>
          <w:rFonts w:eastAsia="Times New Roman" w:cstheme="minorHAnsi"/>
          <w:spacing w:val="7"/>
          <w:sz w:val="24"/>
          <w:szCs w:val="24"/>
          <w:lang w:eastAsia="fr-FR"/>
        </w:rPr>
        <w:t>. Puis</w:t>
      </w:r>
      <w:r w:rsidR="00E62942">
        <w:rPr>
          <w:rFonts w:eastAsia="Times New Roman" w:cstheme="minorHAnsi"/>
          <w:spacing w:val="7"/>
          <w:sz w:val="24"/>
          <w:szCs w:val="24"/>
          <w:lang w:eastAsia="fr-FR"/>
        </w:rPr>
        <w:t>, vers -5000 ans avant notre ère</w:t>
      </w:r>
      <w:r w:rsidR="00153B26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E62942">
        <w:rPr>
          <w:rFonts w:eastAsia="Times New Roman" w:cstheme="minorHAnsi"/>
          <w:spacing w:val="7"/>
          <w:sz w:val="24"/>
          <w:szCs w:val="24"/>
          <w:lang w:eastAsia="fr-FR"/>
        </w:rPr>
        <w:t xml:space="preserve">apparaissent </w:t>
      </w:r>
      <w:r w:rsidR="00153B26">
        <w:rPr>
          <w:rFonts w:eastAsia="Times New Roman" w:cstheme="minorHAnsi"/>
          <w:spacing w:val="7"/>
          <w:sz w:val="24"/>
          <w:szCs w:val="24"/>
          <w:lang w:eastAsia="fr-FR"/>
        </w:rPr>
        <w:t>les métaux et</w:t>
      </w:r>
      <w:r w:rsidR="00E62942">
        <w:rPr>
          <w:rFonts w:eastAsia="Times New Roman" w:cstheme="minorHAnsi"/>
          <w:spacing w:val="7"/>
          <w:sz w:val="24"/>
          <w:szCs w:val="24"/>
          <w:lang w:eastAsia="fr-FR"/>
        </w:rPr>
        <w:t xml:space="preserve"> le verre</w:t>
      </w:r>
      <w:r w:rsidR="00153B26">
        <w:rPr>
          <w:rFonts w:eastAsia="Times New Roman" w:cstheme="minorHAnsi"/>
          <w:spacing w:val="7"/>
          <w:sz w:val="24"/>
          <w:szCs w:val="24"/>
          <w:lang w:eastAsia="fr-FR"/>
        </w:rPr>
        <w:t xml:space="preserve">. Il a fallu attendre la fin du </w:t>
      </w:r>
      <w:proofErr w:type="spellStart"/>
      <w:r w:rsidR="00153B26">
        <w:rPr>
          <w:rFonts w:eastAsia="Times New Roman" w:cstheme="minorHAnsi"/>
          <w:spacing w:val="7"/>
          <w:sz w:val="24"/>
          <w:szCs w:val="24"/>
          <w:lang w:eastAsia="fr-FR"/>
        </w:rPr>
        <w:t>XIXième</w:t>
      </w:r>
      <w:proofErr w:type="spellEnd"/>
      <w:r w:rsidR="00153B26">
        <w:rPr>
          <w:rFonts w:eastAsia="Times New Roman" w:cstheme="minorHAnsi"/>
          <w:spacing w:val="7"/>
          <w:sz w:val="24"/>
          <w:szCs w:val="24"/>
          <w:lang w:eastAsia="fr-FR"/>
        </w:rPr>
        <w:t xml:space="preserve"> siècle pour </w:t>
      </w:r>
      <w:r w:rsidR="00E62942">
        <w:rPr>
          <w:rFonts w:eastAsia="Times New Roman" w:cstheme="minorHAnsi"/>
          <w:spacing w:val="7"/>
          <w:sz w:val="24"/>
          <w:szCs w:val="24"/>
          <w:lang w:eastAsia="fr-FR"/>
        </w:rPr>
        <w:t>que</w:t>
      </w:r>
      <w:r w:rsidR="007F0EED">
        <w:rPr>
          <w:rFonts w:eastAsia="Times New Roman" w:cstheme="minorHAnsi"/>
          <w:spacing w:val="7"/>
          <w:sz w:val="24"/>
          <w:szCs w:val="24"/>
          <w:lang w:eastAsia="fr-FR"/>
        </w:rPr>
        <w:t xml:space="preserve">, avec </w:t>
      </w:r>
      <w:r w:rsidR="00153B26">
        <w:rPr>
          <w:rFonts w:eastAsia="Times New Roman" w:cstheme="minorHAnsi"/>
          <w:spacing w:val="7"/>
          <w:sz w:val="24"/>
          <w:szCs w:val="24"/>
          <w:lang w:eastAsia="fr-FR"/>
        </w:rPr>
        <w:t>le</w:t>
      </w:r>
      <w:r w:rsidR="002933DD">
        <w:rPr>
          <w:rFonts w:eastAsia="Times New Roman" w:cstheme="minorHAnsi"/>
          <w:spacing w:val="7"/>
          <w:sz w:val="24"/>
          <w:szCs w:val="24"/>
          <w:lang w:eastAsia="fr-FR"/>
        </w:rPr>
        <w:t xml:space="preserve">s </w:t>
      </w:r>
      <w:r w:rsidR="00153B26">
        <w:rPr>
          <w:rFonts w:eastAsia="Times New Roman" w:cstheme="minorHAnsi"/>
          <w:spacing w:val="7"/>
          <w:sz w:val="24"/>
          <w:szCs w:val="24"/>
          <w:lang w:eastAsia="fr-FR"/>
        </w:rPr>
        <w:t>plastique</w:t>
      </w:r>
      <w:r w:rsidR="002933DD">
        <w:rPr>
          <w:rFonts w:eastAsia="Times New Roman" w:cstheme="minorHAnsi"/>
          <w:spacing w:val="7"/>
          <w:sz w:val="24"/>
          <w:szCs w:val="24"/>
          <w:lang w:eastAsia="fr-FR"/>
        </w:rPr>
        <w:t>s</w:t>
      </w:r>
      <w:r w:rsidR="007F0EED">
        <w:rPr>
          <w:rFonts w:eastAsia="Times New Roman" w:cstheme="minorHAnsi"/>
          <w:spacing w:val="7"/>
          <w:sz w:val="24"/>
          <w:szCs w:val="24"/>
          <w:lang w:eastAsia="fr-FR"/>
        </w:rPr>
        <w:t>, les</w:t>
      </w:r>
      <w:r w:rsidR="002933DD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7F0EED">
        <w:rPr>
          <w:rFonts w:eastAsia="Times New Roman" w:cstheme="minorHAnsi"/>
          <w:spacing w:val="7"/>
          <w:sz w:val="24"/>
          <w:szCs w:val="24"/>
          <w:lang w:eastAsia="fr-FR"/>
        </w:rPr>
        <w:t xml:space="preserve">premiers </w:t>
      </w:r>
      <w:r w:rsidR="002933DD">
        <w:rPr>
          <w:rFonts w:eastAsia="Times New Roman" w:cstheme="minorHAnsi"/>
          <w:spacing w:val="7"/>
          <w:sz w:val="24"/>
          <w:szCs w:val="24"/>
          <w:lang w:eastAsia="fr-FR"/>
        </w:rPr>
        <w:t>synthétiques</w:t>
      </w:r>
      <w:r w:rsidR="00E62942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AA746E">
        <w:rPr>
          <w:rFonts w:eastAsia="Times New Roman" w:cstheme="minorHAnsi"/>
          <w:spacing w:val="7"/>
          <w:sz w:val="24"/>
          <w:szCs w:val="24"/>
          <w:lang w:eastAsia="fr-FR"/>
        </w:rPr>
        <w:t>soi</w:t>
      </w:r>
      <w:r w:rsidR="00E62942">
        <w:rPr>
          <w:rFonts w:eastAsia="Times New Roman" w:cstheme="minorHAnsi"/>
          <w:spacing w:val="7"/>
          <w:sz w:val="24"/>
          <w:szCs w:val="24"/>
          <w:lang w:eastAsia="fr-FR"/>
        </w:rPr>
        <w:t>ent</w:t>
      </w:r>
      <w:r w:rsidR="00AA746E">
        <w:rPr>
          <w:rFonts w:eastAsia="Times New Roman" w:cstheme="minorHAnsi"/>
          <w:spacing w:val="7"/>
          <w:sz w:val="24"/>
          <w:szCs w:val="24"/>
          <w:lang w:eastAsia="fr-FR"/>
        </w:rPr>
        <w:t xml:space="preserve"> créés</w:t>
      </w:r>
      <w:r w:rsidR="002933DD">
        <w:rPr>
          <w:rFonts w:eastAsia="Times New Roman" w:cstheme="minorHAnsi"/>
          <w:spacing w:val="7"/>
          <w:sz w:val="24"/>
          <w:szCs w:val="24"/>
          <w:lang w:eastAsia="fr-FR"/>
        </w:rPr>
        <w:t>.</w:t>
      </w:r>
    </w:p>
    <w:p w14:paraId="3A82B01F" w14:textId="77777777" w:rsidR="003643D9" w:rsidRDefault="002327D8" w:rsidP="00EB6739">
      <w:pPr>
        <w:shd w:val="clear" w:color="auto" w:fill="FFFFFF"/>
        <w:spacing w:after="120" w:line="276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>
        <w:rPr>
          <w:rFonts w:eastAsia="Times New Roman" w:cstheme="minorHAnsi"/>
          <w:spacing w:val="7"/>
          <w:sz w:val="24"/>
          <w:szCs w:val="24"/>
          <w:lang w:eastAsia="fr-FR"/>
        </w:rPr>
        <w:t>Aujourd’hui, l</w:t>
      </w:r>
      <w:r w:rsidR="00ED7D3F">
        <w:rPr>
          <w:rFonts w:eastAsia="Times New Roman" w:cstheme="minorHAnsi"/>
          <w:spacing w:val="7"/>
          <w:sz w:val="24"/>
          <w:szCs w:val="24"/>
          <w:lang w:eastAsia="fr-FR"/>
        </w:rPr>
        <w:t>es plastiques sont une classe de matériaux extrêmement variés</w:t>
      </w:r>
      <w:r w:rsidR="00DA0E34">
        <w:rPr>
          <w:rFonts w:eastAsia="Times New Roman" w:cstheme="minorHAnsi"/>
          <w:spacing w:val="7"/>
          <w:sz w:val="24"/>
          <w:szCs w:val="24"/>
          <w:lang w:eastAsia="fr-FR"/>
        </w:rPr>
        <w:t xml:space="preserve"> présents partout</w:t>
      </w:r>
      <w:r w:rsidR="00ED7D3F">
        <w:rPr>
          <w:rFonts w:eastAsia="Times New Roman" w:cstheme="minorHAnsi"/>
          <w:spacing w:val="7"/>
          <w:sz w:val="24"/>
          <w:szCs w:val="24"/>
          <w:lang w:eastAsia="fr-FR"/>
        </w:rPr>
        <w:t>. Entre un film culinaire</w:t>
      </w:r>
      <w:r w:rsidR="003353AB">
        <w:rPr>
          <w:rFonts w:eastAsia="Times New Roman" w:cstheme="minorHAnsi"/>
          <w:spacing w:val="7"/>
          <w:sz w:val="24"/>
          <w:szCs w:val="24"/>
          <w:lang w:eastAsia="fr-FR"/>
        </w:rPr>
        <w:t xml:space="preserve"> en </w:t>
      </w:r>
      <w:r w:rsidR="00B2462A" w:rsidRPr="00B2462A">
        <w:rPr>
          <w:rFonts w:eastAsia="Times New Roman" w:cstheme="minorHAnsi"/>
          <w:spacing w:val="7"/>
          <w:sz w:val="24"/>
          <w:szCs w:val="24"/>
          <w:lang w:eastAsia="fr-FR"/>
        </w:rPr>
        <w:t>polyéthylène</w:t>
      </w:r>
      <w:r w:rsidR="00ED7D3F">
        <w:rPr>
          <w:rFonts w:eastAsia="Times New Roman" w:cstheme="minorHAnsi"/>
          <w:spacing w:val="7"/>
          <w:sz w:val="24"/>
          <w:szCs w:val="24"/>
          <w:lang w:eastAsia="fr-FR"/>
        </w:rPr>
        <w:t xml:space="preserve">, un </w:t>
      </w:r>
      <w:r w:rsidR="00CB41C3">
        <w:rPr>
          <w:rFonts w:eastAsia="Times New Roman" w:cstheme="minorHAnsi"/>
          <w:spacing w:val="7"/>
          <w:sz w:val="24"/>
          <w:szCs w:val="24"/>
          <w:lang w:eastAsia="fr-FR"/>
        </w:rPr>
        <w:t>pull en polyamide</w:t>
      </w:r>
      <w:r w:rsidR="00ED7D3F">
        <w:rPr>
          <w:rFonts w:eastAsia="Times New Roman" w:cstheme="minorHAnsi"/>
          <w:spacing w:val="7"/>
          <w:sz w:val="24"/>
          <w:szCs w:val="24"/>
          <w:lang w:eastAsia="fr-FR"/>
        </w:rPr>
        <w:t xml:space="preserve"> et un revêtement de sol </w:t>
      </w:r>
      <w:r w:rsidR="00CB41C3">
        <w:rPr>
          <w:rFonts w:eastAsia="Times New Roman" w:cstheme="minorHAnsi"/>
          <w:spacing w:val="7"/>
          <w:sz w:val="24"/>
          <w:szCs w:val="24"/>
          <w:lang w:eastAsia="fr-FR"/>
        </w:rPr>
        <w:t xml:space="preserve">en </w:t>
      </w:r>
      <w:r w:rsidR="00ED7D3F">
        <w:rPr>
          <w:rFonts w:eastAsia="Times New Roman" w:cstheme="minorHAnsi"/>
          <w:spacing w:val="7"/>
          <w:sz w:val="24"/>
          <w:szCs w:val="24"/>
          <w:lang w:eastAsia="fr-FR"/>
        </w:rPr>
        <w:t xml:space="preserve">PVC, il ne semble pas y avoir beaucoup de point communs. </w:t>
      </w:r>
      <w:r w:rsidR="00CB41C3">
        <w:rPr>
          <w:rFonts w:eastAsia="Times New Roman" w:cstheme="minorHAnsi"/>
          <w:spacing w:val="7"/>
          <w:sz w:val="24"/>
          <w:szCs w:val="24"/>
          <w:lang w:eastAsia="fr-FR"/>
        </w:rPr>
        <w:t xml:space="preserve">En fait, tous ces objets sont constitués de matière plastique. </w:t>
      </w:r>
      <w:r w:rsidR="003643D9">
        <w:rPr>
          <w:rFonts w:eastAsia="Times New Roman" w:cstheme="minorHAnsi"/>
          <w:spacing w:val="7"/>
          <w:sz w:val="24"/>
          <w:szCs w:val="24"/>
          <w:lang w:eastAsia="fr-FR"/>
        </w:rPr>
        <w:t>Le plastique est un monde qui mérite qu’on s’y intéresse car, pour utile qu’il puisse être, il est devenu aujourd’hui un fléau</w:t>
      </w:r>
      <w:r w:rsidR="00DA0E34">
        <w:rPr>
          <w:rFonts w:eastAsia="Times New Roman" w:cstheme="minorHAnsi"/>
          <w:spacing w:val="7"/>
          <w:sz w:val="24"/>
          <w:szCs w:val="24"/>
          <w:lang w:eastAsia="fr-FR"/>
        </w:rPr>
        <w:t> :</w:t>
      </w:r>
      <w:r w:rsidR="003643D9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7566CB">
        <w:rPr>
          <w:rFonts w:eastAsia="Times New Roman" w:cstheme="minorHAnsi"/>
          <w:spacing w:val="7"/>
          <w:sz w:val="24"/>
          <w:szCs w:val="24"/>
          <w:lang w:eastAsia="fr-FR"/>
        </w:rPr>
        <w:t>non</w:t>
      </w:r>
      <w:r w:rsidR="003643D9">
        <w:rPr>
          <w:rFonts w:eastAsia="Times New Roman" w:cstheme="minorHAnsi"/>
          <w:spacing w:val="7"/>
          <w:sz w:val="24"/>
          <w:szCs w:val="24"/>
          <w:lang w:eastAsia="fr-FR"/>
        </w:rPr>
        <w:t xml:space="preserve"> biodégradable</w:t>
      </w:r>
      <w:r w:rsidR="007566CB">
        <w:rPr>
          <w:rFonts w:eastAsia="Times New Roman" w:cstheme="minorHAnsi"/>
          <w:spacing w:val="7"/>
          <w:sz w:val="24"/>
          <w:szCs w:val="24"/>
          <w:lang w:eastAsia="fr-FR"/>
        </w:rPr>
        <w:t>, il s’accumule dans l’environnement quand il n’est pas recyclé.</w:t>
      </w:r>
    </w:p>
    <w:p w14:paraId="42AB698E" w14:textId="77777777" w:rsidR="00ED7D3F" w:rsidRDefault="003643D9" w:rsidP="00EB6739">
      <w:pPr>
        <w:shd w:val="clear" w:color="auto" w:fill="FFFFFF"/>
        <w:spacing w:after="120" w:line="276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>
        <w:rPr>
          <w:rFonts w:eastAsia="Times New Roman" w:cstheme="minorHAnsi"/>
          <w:b/>
          <w:spacing w:val="7"/>
          <w:sz w:val="24"/>
          <w:szCs w:val="24"/>
          <w:lang w:eastAsia="fr-FR"/>
        </w:rPr>
        <w:t>Un plastique</w:t>
      </w:r>
      <w:r>
        <w:rPr>
          <w:rFonts w:eastAsia="Times New Roman" w:cstheme="minorHAnsi"/>
          <w:spacing w:val="7"/>
          <w:sz w:val="24"/>
          <w:szCs w:val="24"/>
          <w:lang w:eastAsia="fr-FR"/>
        </w:rPr>
        <w:t xml:space="preserve"> c’</w:t>
      </w:r>
      <w:r w:rsidR="002327D8">
        <w:rPr>
          <w:rFonts w:eastAsia="Times New Roman" w:cstheme="minorHAnsi"/>
          <w:spacing w:val="7"/>
          <w:sz w:val="24"/>
          <w:szCs w:val="24"/>
          <w:lang w:eastAsia="fr-FR"/>
        </w:rPr>
        <w:t xml:space="preserve">est un polymère </w:t>
      </w:r>
      <w:r w:rsidR="0023145D">
        <w:rPr>
          <w:rFonts w:eastAsia="Times New Roman" w:cstheme="minorHAnsi"/>
          <w:spacing w:val="7"/>
          <w:sz w:val="24"/>
          <w:szCs w:val="24"/>
          <w:lang w:eastAsia="fr-FR"/>
        </w:rPr>
        <w:t xml:space="preserve">à </w:t>
      </w:r>
      <w:r w:rsidR="006F3FB6">
        <w:rPr>
          <w:rFonts w:eastAsia="Times New Roman" w:cstheme="minorHAnsi"/>
          <w:spacing w:val="7"/>
          <w:sz w:val="24"/>
          <w:szCs w:val="24"/>
          <w:lang w:eastAsia="fr-FR"/>
        </w:rPr>
        <w:t>l’instar du caoutchouc naturel</w:t>
      </w:r>
      <w:r w:rsidR="00126EF9">
        <w:rPr>
          <w:rFonts w:eastAsia="Times New Roman" w:cstheme="minorHAnsi"/>
          <w:spacing w:val="7"/>
          <w:sz w:val="24"/>
          <w:szCs w:val="24"/>
          <w:lang w:eastAsia="fr-FR"/>
        </w:rPr>
        <w:t xml:space="preserve">. Mais, à la différence de ce dernier, il </w:t>
      </w:r>
      <w:r w:rsidR="0023145D">
        <w:rPr>
          <w:rFonts w:eastAsia="Times New Roman" w:cstheme="minorHAnsi"/>
          <w:spacing w:val="7"/>
          <w:sz w:val="24"/>
          <w:szCs w:val="24"/>
          <w:lang w:eastAsia="fr-FR"/>
        </w:rPr>
        <w:t xml:space="preserve">est constitué </w:t>
      </w:r>
      <w:r w:rsidR="0023145D" w:rsidRPr="0023145D">
        <w:rPr>
          <w:rFonts w:eastAsia="Times New Roman" w:cstheme="minorHAnsi"/>
          <w:spacing w:val="7"/>
          <w:sz w:val="24"/>
          <w:szCs w:val="24"/>
          <w:lang w:eastAsia="fr-FR"/>
        </w:rPr>
        <w:t>de substances</w:t>
      </w:r>
      <w:r w:rsidR="0023145D">
        <w:rPr>
          <w:rFonts w:eastAsia="Times New Roman" w:cstheme="minorHAnsi"/>
          <w:spacing w:val="7"/>
          <w:sz w:val="24"/>
          <w:szCs w:val="24"/>
          <w:lang w:eastAsia="fr-FR"/>
        </w:rPr>
        <w:t xml:space="preserve"> extraites de matières minérales telles que le pétrole ou le charbon. L</w:t>
      </w:r>
      <w:r>
        <w:rPr>
          <w:rFonts w:eastAsia="Times New Roman" w:cstheme="minorHAnsi"/>
          <w:spacing w:val="7"/>
          <w:sz w:val="24"/>
          <w:szCs w:val="24"/>
          <w:lang w:eastAsia="fr-FR"/>
        </w:rPr>
        <w:t>es chimistes</w:t>
      </w:r>
      <w:r w:rsidR="0023145D">
        <w:rPr>
          <w:rFonts w:eastAsia="Times New Roman" w:cstheme="minorHAnsi"/>
          <w:spacing w:val="7"/>
          <w:sz w:val="24"/>
          <w:szCs w:val="24"/>
          <w:lang w:eastAsia="fr-FR"/>
        </w:rPr>
        <w:t xml:space="preserve"> précisent </w:t>
      </w:r>
      <w:r w:rsidR="00457F79">
        <w:rPr>
          <w:rFonts w:eastAsia="Times New Roman" w:cstheme="minorHAnsi"/>
          <w:spacing w:val="7"/>
          <w:sz w:val="24"/>
          <w:szCs w:val="24"/>
          <w:lang w:eastAsia="fr-FR"/>
        </w:rPr>
        <w:t xml:space="preserve">que le plastique est </w:t>
      </w:r>
      <w:r>
        <w:rPr>
          <w:rFonts w:eastAsia="Times New Roman" w:cstheme="minorHAnsi"/>
          <w:spacing w:val="7"/>
          <w:sz w:val="24"/>
          <w:szCs w:val="24"/>
          <w:lang w:eastAsia="fr-FR"/>
        </w:rPr>
        <w:t>un polymère</w:t>
      </w:r>
      <w:r w:rsidR="00457F79">
        <w:rPr>
          <w:rFonts w:eastAsia="Times New Roman" w:cstheme="minorHAnsi"/>
          <w:spacing w:val="7"/>
          <w:sz w:val="24"/>
          <w:szCs w:val="24"/>
          <w:lang w:eastAsia="fr-FR"/>
        </w:rPr>
        <w:t>, c’est-à-dire</w:t>
      </w:r>
      <w:r w:rsidR="0023145D">
        <w:rPr>
          <w:rFonts w:eastAsia="Times New Roman" w:cstheme="minorHAnsi"/>
          <w:spacing w:val="7"/>
          <w:sz w:val="24"/>
          <w:szCs w:val="24"/>
          <w:lang w:eastAsia="fr-FR"/>
        </w:rPr>
        <w:t xml:space="preserve"> un assemblage de molécules simples, les monomères, qui ont la particularité de s’associer</w:t>
      </w:r>
      <w:r w:rsidR="00B2462A">
        <w:rPr>
          <w:rFonts w:eastAsia="Times New Roman" w:cstheme="minorHAnsi"/>
          <w:spacing w:val="7"/>
          <w:sz w:val="24"/>
          <w:szCs w:val="24"/>
          <w:lang w:eastAsia="fr-FR"/>
        </w:rPr>
        <w:t xml:space="preserve"> facilement</w:t>
      </w:r>
      <w:r w:rsidR="0023145D">
        <w:rPr>
          <w:rFonts w:eastAsia="Times New Roman" w:cstheme="minorHAnsi"/>
          <w:spacing w:val="7"/>
          <w:sz w:val="24"/>
          <w:szCs w:val="24"/>
          <w:lang w:eastAsia="fr-FR"/>
        </w:rPr>
        <w:t xml:space="preserve"> les unes avec les autres. Elles forment ainsi de longues chaînes </w:t>
      </w:r>
      <w:r w:rsidR="00465040">
        <w:rPr>
          <w:rFonts w:eastAsia="Times New Roman" w:cstheme="minorHAnsi"/>
          <w:spacing w:val="7"/>
          <w:sz w:val="24"/>
          <w:szCs w:val="24"/>
          <w:lang w:eastAsia="fr-FR"/>
        </w:rPr>
        <w:t xml:space="preserve">ainsi qu’un train est constitué de wagons. </w:t>
      </w:r>
      <w:r w:rsidR="005A069F">
        <w:rPr>
          <w:rFonts w:eastAsia="Times New Roman" w:cstheme="minorHAnsi"/>
          <w:spacing w:val="7"/>
          <w:sz w:val="24"/>
          <w:szCs w:val="24"/>
          <w:lang w:eastAsia="fr-FR"/>
        </w:rPr>
        <w:t xml:space="preserve">C’est </w:t>
      </w:r>
      <w:r w:rsidR="00126EF9">
        <w:rPr>
          <w:rFonts w:eastAsia="Times New Roman" w:cstheme="minorHAnsi"/>
          <w:spacing w:val="7"/>
          <w:sz w:val="24"/>
          <w:szCs w:val="24"/>
          <w:lang w:eastAsia="fr-FR"/>
        </w:rPr>
        <w:t>pourquoi</w:t>
      </w:r>
      <w:r w:rsidR="005A069F">
        <w:rPr>
          <w:rFonts w:eastAsia="Times New Roman" w:cstheme="minorHAnsi"/>
          <w:spacing w:val="7"/>
          <w:sz w:val="24"/>
          <w:szCs w:val="24"/>
          <w:lang w:eastAsia="fr-FR"/>
        </w:rPr>
        <w:t xml:space="preserve"> la dénomination des plastiques est constituée du préfixe « poly » </w:t>
      </w:r>
      <w:r w:rsidR="005A069F" w:rsidRPr="005A069F">
        <w:rPr>
          <w:rFonts w:eastAsia="Times New Roman" w:cstheme="minorHAnsi"/>
          <w:spacing w:val="7"/>
          <w:sz w:val="24"/>
          <w:szCs w:val="24"/>
          <w:lang w:eastAsia="fr-FR"/>
        </w:rPr>
        <w:t xml:space="preserve">signifiant que cette molécule </w:t>
      </w:r>
      <w:r w:rsidR="005A069F">
        <w:rPr>
          <w:rFonts w:eastAsia="Times New Roman" w:cstheme="minorHAnsi"/>
          <w:spacing w:val="7"/>
          <w:sz w:val="24"/>
          <w:szCs w:val="24"/>
          <w:lang w:eastAsia="fr-FR"/>
        </w:rPr>
        <w:t xml:space="preserve">est constituée </w:t>
      </w:r>
      <w:r w:rsidR="005A069F" w:rsidRPr="005A069F">
        <w:rPr>
          <w:rFonts w:eastAsia="Times New Roman" w:cstheme="minorHAnsi"/>
          <w:spacing w:val="7"/>
          <w:sz w:val="24"/>
          <w:szCs w:val="24"/>
          <w:lang w:eastAsia="fr-FR"/>
        </w:rPr>
        <w:t xml:space="preserve">d'un grand nombre de molécules </w:t>
      </w:r>
      <w:r w:rsidR="00126EF9">
        <w:rPr>
          <w:rFonts w:eastAsia="Times New Roman" w:cstheme="minorHAnsi"/>
          <w:spacing w:val="7"/>
          <w:sz w:val="24"/>
          <w:szCs w:val="24"/>
          <w:lang w:eastAsia="fr-FR"/>
        </w:rPr>
        <w:t>appelées « </w:t>
      </w:r>
      <w:r w:rsidR="005A069F">
        <w:rPr>
          <w:rFonts w:eastAsia="Times New Roman" w:cstheme="minorHAnsi"/>
          <w:spacing w:val="7"/>
          <w:sz w:val="24"/>
          <w:szCs w:val="24"/>
          <w:lang w:eastAsia="fr-FR"/>
        </w:rPr>
        <w:t>monomère</w:t>
      </w:r>
      <w:r w:rsidR="002367E6">
        <w:rPr>
          <w:rFonts w:eastAsia="Times New Roman" w:cstheme="minorHAnsi"/>
          <w:spacing w:val="7"/>
          <w:sz w:val="24"/>
          <w:szCs w:val="24"/>
          <w:lang w:eastAsia="fr-FR"/>
        </w:rPr>
        <w:t>s</w:t>
      </w:r>
      <w:r w:rsidR="00126EF9">
        <w:rPr>
          <w:rFonts w:eastAsia="Times New Roman" w:cstheme="minorHAnsi"/>
          <w:spacing w:val="7"/>
          <w:sz w:val="24"/>
          <w:szCs w:val="24"/>
          <w:lang w:eastAsia="fr-FR"/>
        </w:rPr>
        <w:t xml:space="preserve"> » qui peuvent être des </w:t>
      </w:r>
      <w:r w:rsidR="002367E6">
        <w:rPr>
          <w:rFonts w:eastAsia="Times New Roman" w:cstheme="minorHAnsi"/>
          <w:spacing w:val="7"/>
          <w:sz w:val="24"/>
          <w:szCs w:val="24"/>
          <w:lang w:eastAsia="fr-FR"/>
        </w:rPr>
        <w:t xml:space="preserve">styrènes </w:t>
      </w:r>
      <w:r w:rsidR="00DA0E34">
        <w:rPr>
          <w:rFonts w:eastAsia="Times New Roman" w:cstheme="minorHAnsi"/>
          <w:spacing w:val="7"/>
          <w:sz w:val="24"/>
          <w:szCs w:val="24"/>
          <w:lang w:eastAsia="fr-FR"/>
        </w:rPr>
        <w:t xml:space="preserve">comme dans le </w:t>
      </w:r>
      <w:r w:rsidR="002367E6">
        <w:rPr>
          <w:rFonts w:eastAsia="Times New Roman" w:cstheme="minorHAnsi"/>
          <w:spacing w:val="7"/>
          <w:sz w:val="24"/>
          <w:szCs w:val="24"/>
          <w:lang w:eastAsia="fr-FR"/>
        </w:rPr>
        <w:t>polystyrène, des éthylènes pou</w:t>
      </w:r>
      <w:r w:rsidR="00126EF9">
        <w:rPr>
          <w:rFonts w:eastAsia="Times New Roman" w:cstheme="minorHAnsi"/>
          <w:spacing w:val="7"/>
          <w:sz w:val="24"/>
          <w:szCs w:val="24"/>
          <w:lang w:eastAsia="fr-FR"/>
        </w:rPr>
        <w:t>r produire du polyéthylène</w:t>
      </w:r>
      <w:r w:rsidR="00DA0E34">
        <w:rPr>
          <w:rFonts w:eastAsia="Times New Roman" w:cstheme="minorHAnsi"/>
          <w:spacing w:val="7"/>
          <w:sz w:val="24"/>
          <w:szCs w:val="24"/>
          <w:lang w:eastAsia="fr-FR"/>
        </w:rPr>
        <w:t>, etc</w:t>
      </w:r>
      <w:r w:rsidR="005A069F" w:rsidRPr="005A069F">
        <w:rPr>
          <w:rFonts w:eastAsia="Times New Roman" w:cstheme="minorHAnsi"/>
          <w:spacing w:val="7"/>
          <w:sz w:val="24"/>
          <w:szCs w:val="24"/>
          <w:lang w:eastAsia="fr-FR"/>
        </w:rPr>
        <w:t>.</w:t>
      </w:r>
    </w:p>
    <w:p w14:paraId="44FD53B0" w14:textId="77777777" w:rsidR="00123FC4" w:rsidRDefault="00DA4586" w:rsidP="007C7DE8">
      <w:pPr>
        <w:shd w:val="clear" w:color="auto" w:fill="FFFFFF"/>
        <w:spacing w:after="120" w:line="276" w:lineRule="auto"/>
        <w:ind w:left="74" w:right="74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eastAsia="Times New Roman" w:cstheme="minorHAnsi"/>
          <w:spacing w:val="7"/>
          <w:sz w:val="24"/>
          <w:szCs w:val="24"/>
          <w:lang w:eastAsia="fr-FR"/>
        </w:rPr>
        <w:t xml:space="preserve">La création d’un plastique </w:t>
      </w:r>
      <w:r w:rsidR="00126EF9">
        <w:rPr>
          <w:rFonts w:eastAsia="Times New Roman" w:cstheme="minorHAnsi"/>
          <w:spacing w:val="7"/>
          <w:sz w:val="24"/>
          <w:szCs w:val="24"/>
          <w:lang w:eastAsia="fr-FR"/>
        </w:rPr>
        <w:t>passe par</w:t>
      </w:r>
      <w:r>
        <w:rPr>
          <w:rFonts w:eastAsia="Times New Roman" w:cstheme="minorHAnsi"/>
          <w:spacing w:val="7"/>
          <w:sz w:val="24"/>
          <w:szCs w:val="24"/>
          <w:lang w:eastAsia="fr-FR"/>
        </w:rPr>
        <w:t xml:space="preserve"> la production du naph</w:t>
      </w:r>
      <w:r w:rsidR="006D2BC9">
        <w:rPr>
          <w:rFonts w:eastAsia="Times New Roman" w:cstheme="minorHAnsi"/>
          <w:spacing w:val="7"/>
          <w:sz w:val="24"/>
          <w:szCs w:val="24"/>
          <w:lang w:eastAsia="fr-FR"/>
        </w:rPr>
        <w:t>t</w:t>
      </w:r>
      <w:r>
        <w:rPr>
          <w:rFonts w:eastAsia="Times New Roman" w:cstheme="minorHAnsi"/>
          <w:spacing w:val="7"/>
          <w:sz w:val="24"/>
          <w:szCs w:val="24"/>
          <w:lang w:eastAsia="fr-FR"/>
        </w:rPr>
        <w:t xml:space="preserve">a, </w:t>
      </w:r>
      <w:r w:rsidRPr="00DA4586">
        <w:rPr>
          <w:rFonts w:eastAsia="Times New Roman" w:cstheme="minorHAnsi"/>
          <w:spacing w:val="7"/>
          <w:sz w:val="24"/>
          <w:szCs w:val="24"/>
          <w:lang w:eastAsia="fr-FR"/>
        </w:rPr>
        <w:t>mélange</w:t>
      </w:r>
      <w:r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Pr="00DA4586">
        <w:rPr>
          <w:rFonts w:eastAsia="Times New Roman" w:cstheme="minorHAnsi"/>
          <w:spacing w:val="7"/>
          <w:sz w:val="24"/>
          <w:szCs w:val="24"/>
          <w:lang w:eastAsia="fr-FR"/>
        </w:rPr>
        <w:t>d’hydrocarbures légers, is</w:t>
      </w:r>
      <w:r>
        <w:rPr>
          <w:rFonts w:eastAsia="Times New Roman" w:cstheme="minorHAnsi"/>
          <w:spacing w:val="7"/>
          <w:sz w:val="24"/>
          <w:szCs w:val="24"/>
          <w:lang w:eastAsia="fr-FR"/>
        </w:rPr>
        <w:t>su du raffinage du pétrole brut</w:t>
      </w:r>
      <w:r w:rsidRPr="00DA4586">
        <w:rPr>
          <w:rFonts w:eastAsia="Times New Roman" w:cstheme="minorHAnsi"/>
          <w:spacing w:val="7"/>
          <w:sz w:val="24"/>
          <w:szCs w:val="24"/>
          <w:lang w:eastAsia="fr-FR"/>
        </w:rPr>
        <w:t>.</w:t>
      </w:r>
      <w:r>
        <w:rPr>
          <w:rFonts w:eastAsia="Times New Roman" w:cstheme="minorHAnsi"/>
          <w:spacing w:val="7"/>
          <w:sz w:val="24"/>
          <w:szCs w:val="24"/>
          <w:lang w:eastAsia="fr-FR"/>
        </w:rPr>
        <w:t xml:space="preserve"> Ce liquide est </w:t>
      </w:r>
      <w:r w:rsidR="00DA0E34">
        <w:rPr>
          <w:rFonts w:eastAsia="Times New Roman" w:cstheme="minorHAnsi"/>
          <w:spacing w:val="7"/>
          <w:sz w:val="24"/>
          <w:szCs w:val="24"/>
          <w:lang w:eastAsia="fr-FR"/>
        </w:rPr>
        <w:t xml:space="preserve">craqué, c’est-à-dire </w:t>
      </w:r>
      <w:r w:rsidR="00123FC4">
        <w:rPr>
          <w:rFonts w:eastAsia="Times New Roman" w:cstheme="minorHAnsi"/>
          <w:spacing w:val="7"/>
          <w:sz w:val="24"/>
          <w:szCs w:val="24"/>
          <w:lang w:eastAsia="fr-FR"/>
        </w:rPr>
        <w:t>décomposé en petites molécules</w:t>
      </w:r>
      <w:r>
        <w:rPr>
          <w:rFonts w:eastAsia="Times New Roman" w:cstheme="minorHAnsi"/>
          <w:spacing w:val="7"/>
          <w:sz w:val="24"/>
          <w:szCs w:val="24"/>
          <w:lang w:eastAsia="fr-FR"/>
        </w:rPr>
        <w:t xml:space="preserve">, </w:t>
      </w:r>
      <w:r w:rsidR="00123FC4">
        <w:rPr>
          <w:rFonts w:eastAsia="Times New Roman" w:cstheme="minorHAnsi"/>
          <w:spacing w:val="7"/>
          <w:sz w:val="24"/>
          <w:szCs w:val="24"/>
          <w:lang w:eastAsia="fr-FR"/>
        </w:rPr>
        <w:t>les</w:t>
      </w:r>
      <w:r>
        <w:rPr>
          <w:rFonts w:eastAsia="Times New Roman" w:cstheme="minorHAnsi"/>
          <w:spacing w:val="7"/>
          <w:sz w:val="24"/>
          <w:szCs w:val="24"/>
          <w:lang w:eastAsia="fr-FR"/>
        </w:rPr>
        <w:t xml:space="preserve"> monomères</w:t>
      </w:r>
      <w:r w:rsidR="00123FC4">
        <w:rPr>
          <w:rFonts w:eastAsia="Times New Roman" w:cstheme="minorHAnsi"/>
          <w:spacing w:val="7"/>
          <w:sz w:val="24"/>
          <w:szCs w:val="24"/>
          <w:lang w:eastAsia="fr-FR"/>
        </w:rPr>
        <w:t xml:space="preserve"> dont il était question précédemment</w:t>
      </w:r>
      <w:r>
        <w:rPr>
          <w:rFonts w:eastAsia="Times New Roman" w:cstheme="minorHAnsi"/>
          <w:spacing w:val="7"/>
          <w:sz w:val="24"/>
          <w:szCs w:val="24"/>
          <w:lang w:eastAsia="fr-FR"/>
        </w:rPr>
        <w:t xml:space="preserve">. Ces dernières sont ensuite polymérisées, </w:t>
      </w:r>
      <w:r w:rsidR="007F0EED">
        <w:rPr>
          <w:rFonts w:eastAsia="Times New Roman" w:cstheme="minorHAnsi"/>
          <w:spacing w:val="7"/>
          <w:sz w:val="24"/>
          <w:szCs w:val="24"/>
          <w:lang w:eastAsia="fr-FR"/>
        </w:rPr>
        <w:t>les monomères sont assemblé</w:t>
      </w:r>
      <w:r>
        <w:rPr>
          <w:rFonts w:eastAsia="Times New Roman" w:cstheme="minorHAnsi"/>
          <w:spacing w:val="7"/>
          <w:sz w:val="24"/>
          <w:szCs w:val="24"/>
          <w:lang w:eastAsia="fr-FR"/>
        </w:rPr>
        <w:t>s</w:t>
      </w:r>
      <w:r w:rsidR="007F0EED">
        <w:rPr>
          <w:rFonts w:eastAsia="Times New Roman" w:cstheme="minorHAnsi"/>
          <w:spacing w:val="7"/>
          <w:sz w:val="24"/>
          <w:szCs w:val="24"/>
          <w:lang w:eastAsia="fr-FR"/>
        </w:rPr>
        <w:t>, collés les uns aux autres</w:t>
      </w:r>
      <w:r w:rsidR="0092499A">
        <w:rPr>
          <w:rFonts w:eastAsia="Times New Roman" w:cstheme="minorHAnsi"/>
          <w:spacing w:val="7"/>
          <w:sz w:val="24"/>
          <w:szCs w:val="24"/>
          <w:lang w:eastAsia="fr-FR"/>
        </w:rPr>
        <w:t>. Elles sont ensuite</w:t>
      </w:r>
      <w:r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123FC4">
        <w:rPr>
          <w:rFonts w:eastAsia="Times New Roman" w:cstheme="minorHAnsi"/>
          <w:spacing w:val="7"/>
          <w:sz w:val="24"/>
          <w:szCs w:val="24"/>
          <w:lang w:eastAsia="fr-FR"/>
        </w:rPr>
        <w:t xml:space="preserve">enrichies d’additifs pour </w:t>
      </w:r>
      <w:r w:rsidR="0092499A">
        <w:rPr>
          <w:rFonts w:eastAsia="Times New Roman" w:cstheme="minorHAnsi"/>
          <w:spacing w:val="7"/>
          <w:sz w:val="24"/>
          <w:szCs w:val="24"/>
          <w:lang w:eastAsia="fr-FR"/>
        </w:rPr>
        <w:t xml:space="preserve">conférer à la matière la structure, la texture, la couleur que l’on souhaite </w:t>
      </w:r>
      <w:r w:rsidR="00126EF9">
        <w:rPr>
          <w:rFonts w:eastAsia="Times New Roman" w:cstheme="minorHAnsi"/>
          <w:spacing w:val="7"/>
          <w:sz w:val="24"/>
          <w:szCs w:val="24"/>
          <w:lang w:eastAsia="fr-FR"/>
        </w:rPr>
        <w:t>selon</w:t>
      </w:r>
      <w:r w:rsidR="0092499A">
        <w:rPr>
          <w:rFonts w:eastAsia="Times New Roman" w:cstheme="minorHAnsi"/>
          <w:spacing w:val="7"/>
          <w:sz w:val="24"/>
          <w:szCs w:val="24"/>
          <w:lang w:eastAsia="fr-FR"/>
        </w:rPr>
        <w:t xml:space="preserve"> l’utilisation qui en sera faite</w:t>
      </w:r>
      <w:r w:rsidR="00123FC4">
        <w:rPr>
          <w:rFonts w:eastAsia="Times New Roman" w:cstheme="minorHAnsi"/>
          <w:spacing w:val="7"/>
          <w:sz w:val="24"/>
          <w:szCs w:val="24"/>
          <w:lang w:eastAsia="fr-FR"/>
        </w:rPr>
        <w:t>.</w:t>
      </w:r>
      <w:r w:rsidR="00117B02">
        <w:rPr>
          <w:rFonts w:eastAsia="Times New Roman" w:cstheme="minorHAnsi"/>
          <w:spacing w:val="7"/>
          <w:sz w:val="24"/>
          <w:szCs w:val="24"/>
          <w:lang w:eastAsia="fr-FR"/>
        </w:rPr>
        <w:t xml:space="preserve"> Ensuite </w:t>
      </w:r>
      <w:r w:rsidR="00126EF9">
        <w:rPr>
          <w:rFonts w:eastAsia="Times New Roman" w:cstheme="minorHAnsi"/>
          <w:spacing w:val="7"/>
          <w:sz w:val="24"/>
          <w:szCs w:val="24"/>
          <w:lang w:eastAsia="fr-FR"/>
        </w:rPr>
        <w:t>l</w:t>
      </w:r>
      <w:r w:rsidR="00117B02" w:rsidRPr="00F860CD">
        <w:rPr>
          <w:rFonts w:eastAsia="Times New Roman" w:cstheme="minorHAnsi"/>
          <w:spacing w:val="7"/>
          <w:sz w:val="24"/>
          <w:szCs w:val="24"/>
          <w:lang w:eastAsia="fr-FR"/>
        </w:rPr>
        <w:t>a pâte</w:t>
      </w:r>
      <w:r w:rsidR="00126EF9">
        <w:rPr>
          <w:rFonts w:eastAsia="Times New Roman" w:cstheme="minorHAnsi"/>
          <w:spacing w:val="7"/>
          <w:sz w:val="24"/>
          <w:szCs w:val="24"/>
          <w:lang w:eastAsia="fr-FR"/>
        </w:rPr>
        <w:t xml:space="preserve"> obtenue</w:t>
      </w:r>
      <w:r w:rsidR="00117B02" w:rsidRPr="00F860CD">
        <w:rPr>
          <w:rFonts w:eastAsia="Times New Roman" w:cstheme="minorHAnsi"/>
          <w:spacing w:val="7"/>
          <w:sz w:val="24"/>
          <w:szCs w:val="24"/>
          <w:lang w:eastAsia="fr-FR"/>
        </w:rPr>
        <w:t xml:space="preserve"> est </w:t>
      </w:r>
      <w:r w:rsidR="00117B02" w:rsidRPr="007C7DE8">
        <w:rPr>
          <w:rFonts w:eastAsia="Times New Roman" w:cstheme="minorHAnsi"/>
          <w:spacing w:val="7"/>
          <w:sz w:val="24"/>
          <w:szCs w:val="24"/>
          <w:lang w:eastAsia="fr-FR"/>
        </w:rPr>
        <w:t xml:space="preserve">chauffée puis </w:t>
      </w:r>
      <w:r w:rsidR="006276E2" w:rsidRPr="007C7DE8">
        <w:rPr>
          <w:rFonts w:eastAsia="Times New Roman" w:cstheme="minorHAnsi"/>
          <w:spacing w:val="7"/>
          <w:sz w:val="24"/>
          <w:szCs w:val="24"/>
          <w:lang w:eastAsia="fr-FR"/>
        </w:rPr>
        <w:t>moulée, ou injectée</w:t>
      </w:r>
      <w:r w:rsidR="00117B02" w:rsidRPr="007C7DE8">
        <w:rPr>
          <w:rFonts w:eastAsia="Times New Roman" w:cstheme="minorHAnsi"/>
          <w:spacing w:val="7"/>
          <w:sz w:val="24"/>
          <w:szCs w:val="24"/>
          <w:lang w:eastAsia="fr-FR"/>
        </w:rPr>
        <w:t xml:space="preserve"> dans des guides pour </w:t>
      </w:r>
      <w:r w:rsidR="00126EF9">
        <w:rPr>
          <w:rFonts w:eastAsia="Times New Roman" w:cstheme="minorHAnsi"/>
          <w:spacing w:val="7"/>
          <w:sz w:val="24"/>
          <w:szCs w:val="24"/>
          <w:lang w:eastAsia="fr-FR"/>
        </w:rPr>
        <w:t>donner</w:t>
      </w:r>
      <w:r w:rsidR="00117B02" w:rsidRPr="007C7DE8">
        <w:rPr>
          <w:rFonts w:eastAsia="Times New Roman" w:cstheme="minorHAnsi"/>
          <w:spacing w:val="7"/>
          <w:sz w:val="24"/>
          <w:szCs w:val="24"/>
          <w:lang w:eastAsia="fr-FR"/>
        </w:rPr>
        <w:t xml:space="preserve"> la forme voulue.</w:t>
      </w:r>
      <w:r w:rsidR="006276E2" w:rsidRPr="007C7DE8">
        <w:rPr>
          <w:rFonts w:cstheme="minorHAnsi"/>
          <w:sz w:val="24"/>
          <w:szCs w:val="24"/>
        </w:rPr>
        <w:t xml:space="preserve"> </w:t>
      </w:r>
    </w:p>
    <w:p w14:paraId="45805E61" w14:textId="77777777" w:rsidR="00DA0E34" w:rsidRPr="007C7DE8" w:rsidRDefault="00DA0E34" w:rsidP="007C7DE8">
      <w:pPr>
        <w:shd w:val="clear" w:color="auto" w:fill="FFFFFF"/>
        <w:spacing w:after="120" w:line="276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</w:p>
    <w:p w14:paraId="68B1881A" w14:textId="77777777" w:rsidR="006D2BC9" w:rsidRPr="007C7DE8" w:rsidRDefault="006D2BC9" w:rsidP="007C7DE8">
      <w:pPr>
        <w:shd w:val="clear" w:color="auto" w:fill="FFFFFF"/>
        <w:spacing w:after="120" w:line="276" w:lineRule="auto"/>
        <w:ind w:left="74" w:right="74"/>
        <w:jc w:val="both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 w:rsidRPr="007C7DE8">
        <w:rPr>
          <w:rFonts w:eastAsia="Times New Roman" w:cstheme="minorHAnsi"/>
          <w:b/>
          <w:spacing w:val="7"/>
          <w:sz w:val="24"/>
          <w:szCs w:val="24"/>
          <w:lang w:eastAsia="fr-FR"/>
        </w:rPr>
        <w:t>Production</w:t>
      </w:r>
      <w:r w:rsidR="000A3CD1" w:rsidRPr="007C7DE8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 en quelques chiffres</w:t>
      </w:r>
    </w:p>
    <w:p w14:paraId="7DBF379E" w14:textId="77777777" w:rsidR="00396548" w:rsidRPr="00CC518C" w:rsidRDefault="006D2BC9" w:rsidP="007C7DE8">
      <w:pPr>
        <w:shd w:val="clear" w:color="auto" w:fill="FFFFFF"/>
        <w:spacing w:after="120" w:line="276" w:lineRule="auto"/>
        <w:ind w:left="74" w:right="74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7C7DE8">
        <w:rPr>
          <w:rFonts w:eastAsia="Times New Roman" w:cstheme="minorHAnsi"/>
          <w:spacing w:val="7"/>
          <w:sz w:val="24"/>
          <w:szCs w:val="24"/>
          <w:lang w:eastAsia="fr-FR"/>
        </w:rPr>
        <w:t xml:space="preserve">La production de plastiques augmente </w:t>
      </w:r>
      <w:r w:rsidR="000A3CD1" w:rsidRPr="007C7DE8">
        <w:rPr>
          <w:rFonts w:eastAsia="Times New Roman" w:cstheme="minorHAnsi"/>
          <w:spacing w:val="7"/>
          <w:sz w:val="24"/>
          <w:szCs w:val="24"/>
          <w:lang w:eastAsia="fr-FR"/>
        </w:rPr>
        <w:t>de manière exponentielle</w:t>
      </w:r>
      <w:r w:rsidRPr="007C7DE8">
        <w:rPr>
          <w:rFonts w:eastAsia="Times New Roman" w:cstheme="minorHAnsi"/>
          <w:spacing w:val="7"/>
          <w:sz w:val="24"/>
          <w:szCs w:val="24"/>
          <w:lang w:eastAsia="fr-FR"/>
        </w:rPr>
        <w:t xml:space="preserve"> dans le monde. </w:t>
      </w:r>
      <w:r w:rsidR="007D3F9B" w:rsidRPr="007C7DE8">
        <w:rPr>
          <w:rFonts w:eastAsia="Times New Roman" w:cstheme="minorHAnsi"/>
          <w:spacing w:val="7"/>
          <w:sz w:val="24"/>
          <w:szCs w:val="24"/>
          <w:lang w:eastAsia="fr-FR"/>
        </w:rPr>
        <w:t>Avant-</w:t>
      </w:r>
      <w:r w:rsidR="000A3CD1" w:rsidRPr="007C7DE8">
        <w:rPr>
          <w:rFonts w:eastAsia="Times New Roman" w:cstheme="minorHAnsi"/>
          <w:spacing w:val="7"/>
          <w:sz w:val="24"/>
          <w:szCs w:val="24"/>
          <w:lang w:eastAsia="fr-FR"/>
        </w:rPr>
        <w:t xml:space="preserve">guerre, elle était anecdotique, en 2022, on en est à </w:t>
      </w:r>
      <w:r w:rsidR="00396548" w:rsidRPr="007C7DE8">
        <w:rPr>
          <w:rFonts w:eastAsia="Times New Roman" w:cstheme="minorHAnsi"/>
          <w:spacing w:val="7"/>
          <w:sz w:val="24"/>
          <w:szCs w:val="24"/>
          <w:lang w:eastAsia="fr-FR"/>
        </w:rPr>
        <w:t>46</w:t>
      </w:r>
      <w:r w:rsidR="000A3CD1" w:rsidRPr="007C7DE8">
        <w:rPr>
          <w:rFonts w:eastAsia="Times New Roman" w:cstheme="minorHAnsi"/>
          <w:spacing w:val="7"/>
          <w:sz w:val="24"/>
          <w:szCs w:val="24"/>
          <w:lang w:eastAsia="fr-FR"/>
        </w:rPr>
        <w:t>0 millions de tonnes</w:t>
      </w:r>
      <w:r w:rsidR="00F860CD" w:rsidRPr="007C7DE8">
        <w:rPr>
          <w:rFonts w:eastAsia="Times New Roman" w:cstheme="minorHAnsi"/>
          <w:spacing w:val="7"/>
          <w:sz w:val="24"/>
          <w:szCs w:val="24"/>
          <w:lang w:eastAsia="fr-FR"/>
        </w:rPr>
        <w:t xml:space="preserve"> par an, 11 t</w:t>
      </w:r>
      <w:r w:rsidR="00B115E9">
        <w:rPr>
          <w:rFonts w:eastAsia="Times New Roman" w:cstheme="minorHAnsi"/>
          <w:spacing w:val="7"/>
          <w:sz w:val="24"/>
          <w:szCs w:val="24"/>
          <w:lang w:eastAsia="fr-FR"/>
        </w:rPr>
        <w:t xml:space="preserve"> produits par </w:t>
      </w:r>
      <w:r w:rsidR="00F860CD" w:rsidRPr="007C7DE8">
        <w:rPr>
          <w:rFonts w:eastAsia="Times New Roman" w:cstheme="minorHAnsi"/>
          <w:spacing w:val="7"/>
          <w:sz w:val="24"/>
          <w:szCs w:val="24"/>
          <w:lang w:eastAsia="fr-FR"/>
        </w:rPr>
        <w:t>s</w:t>
      </w:r>
      <w:r w:rsidR="00B115E9">
        <w:rPr>
          <w:rFonts w:eastAsia="Times New Roman" w:cstheme="minorHAnsi"/>
          <w:spacing w:val="7"/>
          <w:sz w:val="24"/>
          <w:szCs w:val="24"/>
          <w:lang w:eastAsia="fr-FR"/>
        </w:rPr>
        <w:t>econde</w:t>
      </w:r>
      <w:r w:rsidR="00F860CD" w:rsidRPr="007C7DE8">
        <w:rPr>
          <w:rFonts w:eastAsia="Times New Roman" w:cstheme="minorHAnsi"/>
          <w:spacing w:val="7"/>
          <w:sz w:val="24"/>
          <w:szCs w:val="24"/>
          <w:lang w:eastAsia="fr-FR"/>
        </w:rPr>
        <w:t xml:space="preserve"> selon un </w:t>
      </w:r>
      <w:r w:rsidR="00F860CD" w:rsidRPr="007C7DE8">
        <w:rPr>
          <w:rFonts w:cstheme="minorHAnsi"/>
          <w:color w:val="000000"/>
          <w:sz w:val="24"/>
          <w:szCs w:val="24"/>
        </w:rPr>
        <w:t>rapport </w:t>
      </w:r>
      <w:hyperlink r:id="rId6" w:tgtFrame="_blank" w:history="1">
        <w:r w:rsidR="00F860CD" w:rsidRPr="007C7DE8">
          <w:rPr>
            <w:rFonts w:cstheme="minorHAnsi"/>
            <w:color w:val="0000FF"/>
            <w:sz w:val="24"/>
            <w:szCs w:val="24"/>
            <w:u w:val="single"/>
          </w:rPr>
          <w:t>Global Plastics Outlook</w:t>
        </w:r>
      </w:hyperlink>
      <w:r w:rsidR="00F860CD" w:rsidRPr="007C7DE8">
        <w:rPr>
          <w:rFonts w:cstheme="minorHAnsi"/>
          <w:color w:val="000000"/>
          <w:sz w:val="24"/>
          <w:szCs w:val="24"/>
        </w:rPr>
        <w:t xml:space="preserve"> de l’OCDE </w:t>
      </w:r>
      <w:r w:rsidR="00EC31BF" w:rsidRPr="007C7DE8">
        <w:rPr>
          <w:rFonts w:eastAsia="Times New Roman" w:cstheme="minorHAnsi"/>
          <w:spacing w:val="7"/>
          <w:sz w:val="24"/>
          <w:szCs w:val="24"/>
          <w:lang w:eastAsia="fr-FR"/>
        </w:rPr>
        <w:t>!</w:t>
      </w:r>
      <w:r w:rsidR="000A3CD1" w:rsidRPr="007C7DE8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B115E9">
        <w:rPr>
          <w:rFonts w:eastAsia="Times New Roman" w:cstheme="minorHAnsi"/>
          <w:color w:val="000000" w:themeColor="text1"/>
          <w:sz w:val="24"/>
          <w:szCs w:val="24"/>
          <w:lang w:eastAsia="fr-FR"/>
        </w:rPr>
        <w:t>Le plastique</w:t>
      </w:r>
      <w:r w:rsidR="00396548" w:rsidRPr="007C7DE8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est devenu omniprésent</w:t>
      </w:r>
      <w:r w:rsidR="00B115E9">
        <w:rPr>
          <w:rFonts w:eastAsia="Times New Roman" w:cstheme="minorHAnsi"/>
          <w:color w:val="000000" w:themeColor="text1"/>
          <w:sz w:val="24"/>
          <w:szCs w:val="24"/>
          <w:lang w:eastAsia="fr-FR"/>
        </w:rPr>
        <w:t> </w:t>
      </w:r>
      <w:r w:rsidR="00DA0E34">
        <w:rPr>
          <w:rFonts w:eastAsia="Times New Roman" w:cstheme="minorHAnsi"/>
          <w:color w:val="000000" w:themeColor="text1"/>
          <w:sz w:val="24"/>
          <w:szCs w:val="24"/>
          <w:lang w:eastAsia="fr-FR"/>
        </w:rPr>
        <w:t>et</w:t>
      </w:r>
      <w:r w:rsidR="00B115E9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se retrouve partout</w:t>
      </w:r>
      <w:r w:rsidR="00396548" w:rsidRPr="007C7DE8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. </w:t>
      </w:r>
      <w:proofErr w:type="spellStart"/>
      <w:r w:rsidR="00396548" w:rsidRPr="007C7DE8">
        <w:rPr>
          <w:rFonts w:eastAsia="Times New Roman" w:cstheme="minorHAnsi"/>
          <w:color w:val="000000" w:themeColor="text1"/>
          <w:sz w:val="24"/>
          <w:szCs w:val="24"/>
          <w:lang w:eastAsia="fr-FR"/>
        </w:rPr>
        <w:t>Wikipedia</w:t>
      </w:r>
      <w:proofErr w:type="spellEnd"/>
      <w:r w:rsidR="00396548" w:rsidRPr="007C7DE8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nous apprend que le plastique absorbe 20 % de la production de pétrole et que tous les plastiques produits depuis le milieu du </w:t>
      </w:r>
      <w:proofErr w:type="spellStart"/>
      <w:r w:rsidR="00396548" w:rsidRPr="007C7DE8">
        <w:rPr>
          <w:rFonts w:eastAsia="Times New Roman" w:cstheme="minorHAnsi"/>
          <w:color w:val="000000" w:themeColor="text1"/>
          <w:sz w:val="24"/>
          <w:szCs w:val="24"/>
          <w:lang w:eastAsia="fr-FR"/>
        </w:rPr>
        <w:t>XXième</w:t>
      </w:r>
      <w:proofErr w:type="spellEnd"/>
      <w:r w:rsidR="00396548" w:rsidRPr="007C7DE8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siècle totalisent plus de 8 milliards de tonnes et pourrai</w:t>
      </w:r>
      <w:r w:rsidR="00DA0E34">
        <w:rPr>
          <w:rFonts w:eastAsia="Times New Roman" w:cstheme="minorHAnsi"/>
          <w:color w:val="000000" w:themeColor="text1"/>
          <w:sz w:val="24"/>
          <w:szCs w:val="24"/>
          <w:lang w:eastAsia="fr-FR"/>
        </w:rPr>
        <w:t>en</w:t>
      </w:r>
      <w:r w:rsidR="00396548" w:rsidRPr="007C7DE8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t atteindre 25 milliards de tonnes d’ici à 2050. Selon l’OCDE, Les plastiques sont responsables de 3,4 % des </w:t>
      </w:r>
      <w:r w:rsidR="00396548" w:rsidRPr="00CC518C">
        <w:rPr>
          <w:rFonts w:eastAsia="Times New Roman" w:cstheme="minorHAnsi"/>
          <w:color w:val="000000" w:themeColor="text1"/>
          <w:sz w:val="24"/>
          <w:szCs w:val="24"/>
          <w:lang w:eastAsia="fr-FR"/>
        </w:rPr>
        <w:t>émissions mondiales de gaz à effet de serre.</w:t>
      </w:r>
    </w:p>
    <w:p w14:paraId="2BC59100" w14:textId="77777777" w:rsidR="00182E9C" w:rsidRPr="00CC518C" w:rsidRDefault="00182E9C" w:rsidP="007C7DE8">
      <w:pPr>
        <w:shd w:val="clear" w:color="auto" w:fill="FFFFFF"/>
        <w:spacing w:after="120" w:line="276" w:lineRule="auto"/>
        <w:ind w:left="74" w:right="74"/>
        <w:jc w:val="both"/>
        <w:textAlignment w:val="baseline"/>
        <w:rPr>
          <w:rFonts w:eastAsia="Times New Roman" w:cstheme="minorHAnsi"/>
          <w:b/>
          <w:color w:val="000000" w:themeColor="text1"/>
          <w:spacing w:val="7"/>
          <w:sz w:val="24"/>
          <w:szCs w:val="24"/>
          <w:lang w:eastAsia="fr-FR"/>
        </w:rPr>
      </w:pPr>
      <w:r w:rsidRPr="00CC518C">
        <w:rPr>
          <w:rFonts w:eastAsia="Times New Roman" w:cstheme="minorHAnsi"/>
          <w:b/>
          <w:color w:val="000000" w:themeColor="text1"/>
          <w:spacing w:val="7"/>
          <w:sz w:val="24"/>
          <w:szCs w:val="24"/>
          <w:lang w:eastAsia="fr-FR"/>
        </w:rPr>
        <w:t>Les types de plastique</w:t>
      </w:r>
    </w:p>
    <w:p w14:paraId="5558765B" w14:textId="77777777" w:rsidR="00CC518C" w:rsidRPr="00CC518C" w:rsidRDefault="00182E9C" w:rsidP="00B115E9">
      <w:pPr>
        <w:shd w:val="clear" w:color="auto" w:fill="FFFFFF"/>
        <w:spacing w:after="0" w:line="276" w:lineRule="auto"/>
        <w:ind w:left="74" w:right="74"/>
        <w:jc w:val="both"/>
        <w:textAlignment w:val="baseline"/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</w:pPr>
      <w:r w:rsidRPr="00CC518C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Selon la manière de les produire</w:t>
      </w:r>
      <w:r w:rsidR="00EB6526" w:rsidRPr="00CC518C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, on distingue </w:t>
      </w:r>
      <w:r w:rsidR="00CC518C" w:rsidRPr="00CC518C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l</w:t>
      </w:r>
      <w:r w:rsidR="00EB6526" w:rsidRPr="00CC518C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es</w:t>
      </w:r>
      <w:r w:rsidR="00D43EA7" w:rsidRPr="00CC518C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</w:t>
      </w:r>
      <w:r w:rsidR="00D43EA7" w:rsidRPr="005D5A9C">
        <w:rPr>
          <w:rFonts w:eastAsia="Times New Roman" w:cstheme="minorHAnsi"/>
          <w:color w:val="000000" w:themeColor="text1"/>
          <w:spacing w:val="7"/>
          <w:sz w:val="24"/>
          <w:szCs w:val="24"/>
          <w:u w:val="single"/>
          <w:lang w:eastAsia="fr-FR"/>
        </w:rPr>
        <w:t>thermoplastiques</w:t>
      </w:r>
      <w:r w:rsidR="00493DFA" w:rsidRPr="00CC518C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</w:t>
      </w:r>
      <w:r w:rsidR="00B115E9" w:rsidRPr="00CC518C">
        <w:rPr>
          <w:rFonts w:cstheme="minorHAnsi"/>
          <w:color w:val="000000" w:themeColor="text1"/>
          <w:sz w:val="24"/>
          <w:szCs w:val="24"/>
          <w:shd w:val="clear" w:color="auto" w:fill="FFFFFF"/>
        </w:rPr>
        <w:t>qui fond</w:t>
      </w:r>
      <w:r w:rsidR="00B019F3" w:rsidRPr="00CC518C">
        <w:rPr>
          <w:rFonts w:cstheme="minorHAnsi"/>
          <w:color w:val="000000" w:themeColor="text1"/>
          <w:sz w:val="24"/>
          <w:szCs w:val="24"/>
          <w:shd w:val="clear" w:color="auto" w:fill="FFFFFF"/>
        </w:rPr>
        <w:t>e</w:t>
      </w:r>
      <w:r w:rsidR="00B115E9" w:rsidRPr="00CC518C">
        <w:rPr>
          <w:rFonts w:cstheme="minorHAnsi"/>
          <w:color w:val="000000" w:themeColor="text1"/>
          <w:sz w:val="24"/>
          <w:szCs w:val="24"/>
          <w:shd w:val="clear" w:color="auto" w:fill="FFFFFF"/>
        </w:rPr>
        <w:t>nt</w:t>
      </w:r>
      <w:r w:rsidR="00EB6526" w:rsidRPr="00CC518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lorsqu'ils</w:t>
      </w:r>
      <w:r w:rsidR="00493DFA" w:rsidRPr="00CC518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</w:t>
      </w:r>
      <w:r w:rsidR="00EB6526" w:rsidRPr="00CC518C">
        <w:rPr>
          <w:rFonts w:cstheme="minorHAnsi"/>
          <w:color w:val="000000" w:themeColor="text1"/>
          <w:sz w:val="24"/>
          <w:szCs w:val="24"/>
          <w:shd w:val="clear" w:color="auto" w:fill="FFFFFF"/>
        </w:rPr>
        <w:t>on</w:t>
      </w:r>
      <w:r w:rsidR="00493DFA" w:rsidRPr="00CC518C">
        <w:rPr>
          <w:rFonts w:cstheme="minorHAnsi"/>
          <w:color w:val="000000" w:themeColor="text1"/>
          <w:sz w:val="24"/>
          <w:szCs w:val="24"/>
          <w:shd w:val="clear" w:color="auto" w:fill="FFFFFF"/>
        </w:rPr>
        <w:t>t chauffé</w:t>
      </w:r>
      <w:r w:rsidR="00EB6526" w:rsidRPr="00CC518C">
        <w:rPr>
          <w:rFonts w:cstheme="minorHAnsi"/>
          <w:color w:val="000000" w:themeColor="text1"/>
          <w:sz w:val="24"/>
          <w:szCs w:val="24"/>
          <w:shd w:val="clear" w:color="auto" w:fill="FFFFFF"/>
        </w:rPr>
        <w:t>s</w:t>
      </w:r>
      <w:r w:rsidR="001D726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et sont recyclables</w:t>
      </w:r>
      <w:r w:rsidR="00B115E9" w:rsidRPr="00CC518C">
        <w:rPr>
          <w:rFonts w:cstheme="minorHAnsi"/>
          <w:color w:val="000000" w:themeColor="text1"/>
          <w:sz w:val="24"/>
          <w:szCs w:val="24"/>
          <w:shd w:val="clear" w:color="auto" w:fill="FFFFFF"/>
        </w:rPr>
        <w:t>, l</w:t>
      </w:r>
      <w:r w:rsidRPr="00CC518C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es </w:t>
      </w:r>
      <w:r w:rsidRPr="005D5A9C">
        <w:rPr>
          <w:rFonts w:eastAsia="Times New Roman" w:cstheme="minorHAnsi"/>
          <w:color w:val="000000" w:themeColor="text1"/>
          <w:spacing w:val="7"/>
          <w:sz w:val="24"/>
          <w:szCs w:val="24"/>
          <w:u w:val="single"/>
          <w:lang w:eastAsia="fr-FR"/>
        </w:rPr>
        <w:t>t</w:t>
      </w:r>
      <w:r w:rsidR="00493DFA" w:rsidRPr="005D5A9C">
        <w:rPr>
          <w:rFonts w:eastAsia="Times New Roman" w:cstheme="minorHAnsi"/>
          <w:color w:val="000000" w:themeColor="text1"/>
          <w:spacing w:val="7"/>
          <w:sz w:val="24"/>
          <w:szCs w:val="24"/>
          <w:u w:val="single"/>
          <w:lang w:eastAsia="fr-FR"/>
        </w:rPr>
        <w:t>hermodurcissables</w:t>
      </w:r>
      <w:r w:rsidR="00493DFA" w:rsidRPr="00CC518C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</w:t>
      </w:r>
      <w:r w:rsidR="00B115E9" w:rsidRPr="00CC518C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qui, </w:t>
      </w:r>
      <w:r w:rsidR="00B115E9" w:rsidRPr="00CC518C">
        <w:rPr>
          <w:rFonts w:cstheme="minorHAnsi"/>
          <w:color w:val="000000" w:themeColor="text1"/>
          <w:sz w:val="24"/>
          <w:szCs w:val="24"/>
          <w:shd w:val="clear" w:color="auto" w:fill="FFFFFF"/>
        </w:rPr>
        <w:t>conserva</w:t>
      </w:r>
      <w:r w:rsidRPr="00CC518C">
        <w:rPr>
          <w:rFonts w:cstheme="minorHAnsi"/>
          <w:color w:val="000000" w:themeColor="text1"/>
          <w:sz w:val="24"/>
          <w:szCs w:val="24"/>
          <w:shd w:val="clear" w:color="auto" w:fill="FFFFFF"/>
        </w:rPr>
        <w:t>nt</w:t>
      </w:r>
      <w:r w:rsidR="00493DFA" w:rsidRPr="00CC518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C518C">
        <w:rPr>
          <w:rFonts w:cstheme="minorHAnsi"/>
          <w:color w:val="000000" w:themeColor="text1"/>
          <w:sz w:val="24"/>
          <w:szCs w:val="24"/>
          <w:shd w:val="clear" w:color="auto" w:fill="FFFFFF"/>
        </w:rPr>
        <w:t>leur</w:t>
      </w:r>
      <w:r w:rsidR="00493DFA" w:rsidRPr="00CC518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forme qu</w:t>
      </w:r>
      <w:r w:rsidR="003F5B0D" w:rsidRPr="00CC518C">
        <w:rPr>
          <w:rFonts w:cstheme="minorHAnsi"/>
          <w:color w:val="000000" w:themeColor="text1"/>
          <w:sz w:val="24"/>
          <w:szCs w:val="24"/>
          <w:shd w:val="clear" w:color="auto" w:fill="FFFFFF"/>
        </w:rPr>
        <w:t>e</w:t>
      </w:r>
      <w:r w:rsidR="00493DFA" w:rsidRPr="00CC518C">
        <w:rPr>
          <w:rFonts w:cstheme="minorHAnsi"/>
          <w:color w:val="000000" w:themeColor="text1"/>
          <w:sz w:val="24"/>
          <w:szCs w:val="24"/>
          <w:shd w:val="clear" w:color="auto" w:fill="FFFFFF"/>
        </w:rPr>
        <w:t>lle que soit la température</w:t>
      </w:r>
      <w:r w:rsidR="00B115E9" w:rsidRPr="00CC518C">
        <w:rPr>
          <w:rFonts w:cstheme="minorHAnsi"/>
          <w:color w:val="000000" w:themeColor="text1"/>
          <w:sz w:val="24"/>
          <w:szCs w:val="24"/>
          <w:shd w:val="clear" w:color="auto" w:fill="FFFFFF"/>
        </w:rPr>
        <w:t>, ne sont pas recyclables et l</w:t>
      </w:r>
      <w:r w:rsidRPr="00CC518C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es </w:t>
      </w:r>
      <w:r w:rsidRPr="005D5A9C">
        <w:rPr>
          <w:rFonts w:eastAsia="Times New Roman" w:cstheme="minorHAnsi"/>
          <w:color w:val="000000" w:themeColor="text1"/>
          <w:spacing w:val="7"/>
          <w:sz w:val="24"/>
          <w:szCs w:val="24"/>
          <w:u w:val="single"/>
          <w:lang w:eastAsia="fr-FR"/>
        </w:rPr>
        <w:t>é</w:t>
      </w:r>
      <w:r w:rsidR="00493DFA" w:rsidRPr="005D5A9C">
        <w:rPr>
          <w:rFonts w:eastAsia="Times New Roman" w:cstheme="minorHAnsi"/>
          <w:color w:val="000000" w:themeColor="text1"/>
          <w:spacing w:val="7"/>
          <w:sz w:val="24"/>
          <w:szCs w:val="24"/>
          <w:u w:val="single"/>
          <w:lang w:eastAsia="fr-FR"/>
        </w:rPr>
        <w:t>lastomères</w:t>
      </w:r>
      <w:r w:rsidR="00493DFA" w:rsidRPr="005D5A9C">
        <w:rPr>
          <w:rFonts w:eastAsia="Times New Roman" w:cstheme="minorHAnsi"/>
          <w:b/>
          <w:color w:val="000000" w:themeColor="text1"/>
          <w:spacing w:val="7"/>
          <w:sz w:val="24"/>
          <w:szCs w:val="24"/>
          <w:u w:val="single"/>
          <w:lang w:eastAsia="fr-FR"/>
        </w:rPr>
        <w:t xml:space="preserve"> </w:t>
      </w:r>
      <w:r w:rsidR="00493DFA" w:rsidRPr="00CC518C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élastique</w:t>
      </w:r>
      <w:r w:rsidRPr="00CC518C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s</w:t>
      </w:r>
      <w:r w:rsidR="00493DFA" w:rsidRPr="00CC518C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tels que le caoutchouc</w:t>
      </w:r>
      <w:r w:rsidR="001D726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peu recyclables</w:t>
      </w:r>
      <w:r w:rsidRPr="00CC518C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.</w:t>
      </w:r>
    </w:p>
    <w:p w14:paraId="3DC1543B" w14:textId="77777777" w:rsidR="00EB6526" w:rsidRPr="007C7DE8" w:rsidRDefault="00B63785" w:rsidP="007C7DE8">
      <w:pPr>
        <w:shd w:val="clear" w:color="auto" w:fill="FFFFFF"/>
        <w:spacing w:after="120" w:line="276" w:lineRule="auto"/>
        <w:ind w:left="74" w:right="74"/>
        <w:jc w:val="both"/>
        <w:textAlignment w:val="baseline"/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</w:pPr>
      <w:r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Selon leur</w:t>
      </w:r>
      <w:r w:rsidR="00CC518C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s</w:t>
      </w:r>
      <w:r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</w:t>
      </w:r>
      <w:r w:rsidR="00EB6739"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propriétés et leur </w:t>
      </w:r>
      <w:r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usage, </w:t>
      </w:r>
      <w:r w:rsidR="00182E9C"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on distingue sept grands types de plastique</w:t>
      </w:r>
      <w:r w:rsidR="00EB6526"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.</w:t>
      </w:r>
      <w:r w:rsidR="00444CAA"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Lorsqu’ils sont recyclable</w:t>
      </w:r>
      <w:r w:rsidR="00CC518C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s</w:t>
      </w:r>
      <w:r w:rsidR="00444CAA"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, la catégorie à laquelle ils appartiennent est indiquée par un numéro, de 1 à 7, inscrit à l’intérieur d’un</w:t>
      </w:r>
      <w:r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symbole constitué de tr</w:t>
      </w:r>
      <w:r w:rsidR="00444CAA"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ois flèches formant un triangle.</w:t>
      </w:r>
      <w:r w:rsidR="005D5A9C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Pour simplifier, voici les trois plastiques les plus courants.</w:t>
      </w:r>
    </w:p>
    <w:p w14:paraId="3CC926BD" w14:textId="77777777" w:rsidR="002B2CEB" w:rsidRPr="001D7268" w:rsidRDefault="006276E2" w:rsidP="007C7DE8">
      <w:pPr>
        <w:shd w:val="clear" w:color="auto" w:fill="FFFFFF"/>
        <w:spacing w:after="120" w:line="276" w:lineRule="auto"/>
        <w:ind w:left="74" w:right="74"/>
        <w:jc w:val="both"/>
        <w:textAlignment w:val="baseline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7DE8">
        <w:rPr>
          <w:rFonts w:eastAsia="Times New Roman" w:cstheme="minorHAnsi"/>
          <w:color w:val="000000" w:themeColor="text1"/>
          <w:spacing w:val="7"/>
          <w:sz w:val="24"/>
          <w:szCs w:val="24"/>
          <w:u w:val="single"/>
          <w:lang w:eastAsia="fr-FR"/>
        </w:rPr>
        <w:t>Le polyéthylène téréphtalate</w:t>
      </w:r>
      <w:r w:rsidR="00444CAA"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ou </w:t>
      </w:r>
      <w:r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PET</w:t>
      </w:r>
      <w:r w:rsidR="00444CAA"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</w:t>
      </w:r>
      <w:r w:rsidR="00A80858"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(marqué du chiffre 1 dans le symbole de recyclage) </w:t>
      </w:r>
      <w:r w:rsidR="00444CAA"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est</w:t>
      </w:r>
      <w:r w:rsidR="00493DFA"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</w:t>
      </w:r>
      <w:r w:rsidR="00A80858"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le plastique le plus produit au monde. C’est le</w:t>
      </w:r>
      <w:r w:rsidR="004D057E"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</w:t>
      </w:r>
      <w:r w:rsidR="004D057E" w:rsidRPr="00345D21">
        <w:rPr>
          <w:rFonts w:eastAsia="Times New Roman" w:cstheme="minorHAnsi"/>
          <w:spacing w:val="7"/>
          <w:sz w:val="24"/>
          <w:szCs w:val="24"/>
          <w:lang w:eastAsia="fr-FR"/>
        </w:rPr>
        <w:t xml:space="preserve">plastique </w:t>
      </w:r>
      <w:r w:rsidR="001D7268" w:rsidRPr="00345D21">
        <w:rPr>
          <w:rFonts w:eastAsia="Times New Roman" w:cstheme="minorHAnsi"/>
          <w:spacing w:val="7"/>
          <w:sz w:val="24"/>
          <w:szCs w:val="24"/>
          <w:lang w:eastAsia="fr-FR"/>
        </w:rPr>
        <w:t xml:space="preserve">des </w:t>
      </w:r>
      <w:r w:rsidR="00F510E0" w:rsidRPr="00345D21">
        <w:rPr>
          <w:rFonts w:eastAsia="Times New Roman" w:cstheme="minorHAnsi"/>
          <w:spacing w:val="7"/>
          <w:sz w:val="24"/>
          <w:szCs w:val="24"/>
          <w:lang w:eastAsia="fr-FR"/>
        </w:rPr>
        <w:t>bouteilles</w:t>
      </w:r>
      <w:r w:rsidR="002B2CEB" w:rsidRPr="00345D21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182E9C"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ou de différents </w:t>
      </w:r>
      <w:r w:rsidR="00182E9C" w:rsidRPr="001D726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contenants (shampoing)</w:t>
      </w:r>
      <w:r w:rsidR="00F510E0" w:rsidRPr="001D726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. Il nécessite peu d’énergi</w:t>
      </w:r>
      <w:r w:rsidR="00F62F89" w:rsidRPr="001D726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e pour être créé</w:t>
      </w:r>
      <w:r w:rsidR="002B4032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.</w:t>
      </w:r>
    </w:p>
    <w:p w14:paraId="0BDFE932" w14:textId="77777777" w:rsidR="001D7268" w:rsidRPr="001D7268" w:rsidRDefault="001D7268" w:rsidP="007C7DE8">
      <w:pPr>
        <w:shd w:val="clear" w:color="auto" w:fill="FFFFFF"/>
        <w:spacing w:after="120" w:line="276" w:lineRule="auto"/>
        <w:ind w:left="74" w:right="74"/>
        <w:jc w:val="both"/>
        <w:textAlignment w:val="baseline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En deuxième position, arrive l</w:t>
      </w:r>
      <w:r w:rsidRPr="001D726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 </w:t>
      </w:r>
      <w:r w:rsidRPr="001D7268">
        <w:rPr>
          <w:rFonts w:cstheme="minorHAnsi"/>
          <w:color w:val="000000" w:themeColor="text1"/>
          <w:sz w:val="24"/>
          <w:szCs w:val="24"/>
          <w:u w:val="single"/>
          <w:shd w:val="clear" w:color="auto" w:fill="FFFFFF"/>
        </w:rPr>
        <w:t>polypropylène</w:t>
      </w:r>
      <w:r w:rsidRPr="00345D2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5D5A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abrégé en </w:t>
      </w:r>
      <w:r w:rsidRPr="00345D21">
        <w:rPr>
          <w:rFonts w:cstheme="minorHAnsi"/>
          <w:color w:val="000000" w:themeColor="text1"/>
          <w:sz w:val="24"/>
          <w:szCs w:val="24"/>
          <w:shd w:val="clear" w:color="auto" w:fill="FFFFFF"/>
        </w:rPr>
        <w:t>PP</w:t>
      </w:r>
      <w:r w:rsidRPr="001D7268">
        <w:rPr>
          <w:rFonts w:cstheme="minorHAnsi"/>
          <w:color w:val="000000" w:themeColor="text1"/>
          <w:sz w:val="24"/>
          <w:szCs w:val="24"/>
          <w:shd w:val="clear" w:color="auto" w:fill="FFFFFF"/>
        </w:rPr>
        <w:t>, n°5)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 w:rsidRPr="001D726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bon marché</w:t>
      </w:r>
      <w:r w:rsidR="00345D2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lui aussi</w:t>
      </w:r>
      <w:r w:rsidRPr="001D7268">
        <w:rPr>
          <w:rFonts w:cstheme="minorHAnsi"/>
          <w:color w:val="000000" w:themeColor="text1"/>
          <w:sz w:val="24"/>
          <w:szCs w:val="24"/>
          <w:shd w:val="clear" w:color="auto" w:fill="FFFFFF"/>
        </w:rPr>
        <w:t>, résistant à la chaleur. Il constitue l’essentiel des éléments plasti</w:t>
      </w:r>
      <w:r w:rsidR="002B4032">
        <w:rPr>
          <w:rFonts w:cstheme="minorHAnsi"/>
          <w:color w:val="000000" w:themeColor="text1"/>
          <w:sz w:val="24"/>
          <w:szCs w:val="24"/>
          <w:shd w:val="clear" w:color="auto" w:fill="FFFFFF"/>
        </w:rPr>
        <w:t>ques durs du mobilier de jardin ou</w:t>
      </w:r>
      <w:r w:rsidRPr="001D726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 notr</w:t>
      </w:r>
      <w:r w:rsidR="002B4032">
        <w:rPr>
          <w:rFonts w:cstheme="minorHAnsi"/>
          <w:color w:val="000000" w:themeColor="text1"/>
          <w:sz w:val="24"/>
          <w:szCs w:val="24"/>
          <w:shd w:val="clear" w:color="auto" w:fill="FFFFFF"/>
        </w:rPr>
        <w:t>e équipement électroménager</w:t>
      </w:r>
      <w:r w:rsidRPr="001D726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2801D00C" w14:textId="77777777" w:rsidR="00D43EA7" w:rsidRPr="007C7DE8" w:rsidRDefault="00D43EA7" w:rsidP="001D7268">
      <w:pPr>
        <w:shd w:val="clear" w:color="auto" w:fill="FFFFFF"/>
        <w:spacing w:after="0" w:line="276" w:lineRule="auto"/>
        <w:ind w:left="74" w:right="74"/>
        <w:jc w:val="both"/>
        <w:textAlignment w:val="baseline"/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</w:pPr>
      <w:r w:rsidRPr="007C7DE8">
        <w:rPr>
          <w:rFonts w:eastAsia="Times New Roman" w:cstheme="minorHAnsi"/>
          <w:color w:val="000000" w:themeColor="text1"/>
          <w:spacing w:val="7"/>
          <w:sz w:val="24"/>
          <w:szCs w:val="24"/>
          <w:u w:val="single"/>
          <w:lang w:eastAsia="fr-FR"/>
        </w:rPr>
        <w:t>Le polychlorure de vinyle</w:t>
      </w:r>
      <w:r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ou PVC</w:t>
      </w:r>
      <w:r w:rsidR="00EB5F5B"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(n° 3)</w:t>
      </w:r>
      <w:r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</w:t>
      </w:r>
      <w:r w:rsidR="001D726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troisième le plus produit</w:t>
      </w:r>
      <w:r w:rsidR="005D5A9C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. Il</w:t>
      </w:r>
      <w:r w:rsidR="001D726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</w:t>
      </w:r>
      <w:r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peut être flexible</w:t>
      </w:r>
      <w:r w:rsidR="005D5A9C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et o</w:t>
      </w:r>
      <w:r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n le retrouve alors sous forme de films ménagers, de rideaux de douche ou encore les revêtements de sol. Sa souplesse lui est conférée par des phtalates, dangereux perturbateurs endocriniens.</w:t>
      </w:r>
      <w:r w:rsidR="00EB6739"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</w:t>
      </w:r>
      <w:r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Il peut aussi être rigide ; on le trouve alors dans la cuisine sous la forme de vaisselle en plastique dur réutilisable</w:t>
      </w:r>
      <w:r w:rsidR="003F5B0D"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ou</w:t>
      </w:r>
      <w:r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d’une boîte de conservation des aliments. Il est la matière des tuyaux de canalisation</w:t>
      </w:r>
      <w:r w:rsidR="003F5B0D"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 ou des huisseries</w:t>
      </w:r>
      <w:r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. </w:t>
      </w:r>
    </w:p>
    <w:p w14:paraId="68972EA1" w14:textId="77777777" w:rsidR="008E1AE6" w:rsidRPr="00416099" w:rsidRDefault="00345D21" w:rsidP="00A8354C">
      <w:pPr>
        <w:shd w:val="clear" w:color="auto" w:fill="FFFFFF"/>
        <w:spacing w:after="120" w:line="276" w:lineRule="auto"/>
        <w:ind w:left="74" w:right="74"/>
        <w:jc w:val="both"/>
        <w:textAlignment w:val="baseline"/>
        <w:rPr>
          <w:sz w:val="24"/>
          <w:szCs w:val="24"/>
        </w:rPr>
      </w:pPr>
      <w:r w:rsidRPr="00345D21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Il existe beaucoup d’autres plastiques </w:t>
      </w:r>
      <w:r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>car les utilisations de cette matière sont universelles</w:t>
      </w:r>
      <w:r w:rsidR="005E2055" w:rsidRPr="007C7DE8">
        <w:rPr>
          <w:rFonts w:eastAsia="Times New Roman" w:cstheme="minorHAnsi"/>
          <w:color w:val="000000" w:themeColor="text1"/>
          <w:spacing w:val="7"/>
          <w:sz w:val="24"/>
          <w:szCs w:val="24"/>
          <w:lang w:eastAsia="fr-FR"/>
        </w:rPr>
        <w:t xml:space="preserve">. </w:t>
      </w:r>
    </w:p>
    <w:sectPr w:rsidR="008E1AE6" w:rsidRPr="00416099" w:rsidSect="00DE1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506"/>
    <w:multiLevelType w:val="hybridMultilevel"/>
    <w:tmpl w:val="F0824778"/>
    <w:lvl w:ilvl="0" w:tplc="C9B6C0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046D"/>
    <w:multiLevelType w:val="multilevel"/>
    <w:tmpl w:val="F992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8603B0"/>
    <w:multiLevelType w:val="hybridMultilevel"/>
    <w:tmpl w:val="266C4FDE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31140FAC"/>
    <w:multiLevelType w:val="multilevel"/>
    <w:tmpl w:val="D3DA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40F0E"/>
    <w:multiLevelType w:val="multilevel"/>
    <w:tmpl w:val="A3A2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B496F"/>
    <w:multiLevelType w:val="hybridMultilevel"/>
    <w:tmpl w:val="CAB40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97BBC"/>
    <w:multiLevelType w:val="hybridMultilevel"/>
    <w:tmpl w:val="E85465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E4E5A"/>
    <w:multiLevelType w:val="hybridMultilevel"/>
    <w:tmpl w:val="449A575E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73607C79"/>
    <w:multiLevelType w:val="multilevel"/>
    <w:tmpl w:val="0912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912336">
    <w:abstractNumId w:val="3"/>
  </w:num>
  <w:num w:numId="2" w16cid:durableId="1954482595">
    <w:abstractNumId w:val="4"/>
  </w:num>
  <w:num w:numId="3" w16cid:durableId="1522744542">
    <w:abstractNumId w:val="8"/>
  </w:num>
  <w:num w:numId="4" w16cid:durableId="1671131757">
    <w:abstractNumId w:val="5"/>
  </w:num>
  <w:num w:numId="5" w16cid:durableId="158541798">
    <w:abstractNumId w:val="0"/>
  </w:num>
  <w:num w:numId="6" w16cid:durableId="1714698071">
    <w:abstractNumId w:val="2"/>
  </w:num>
  <w:num w:numId="7" w16cid:durableId="1160775617">
    <w:abstractNumId w:val="1"/>
  </w:num>
  <w:num w:numId="8" w16cid:durableId="48917381">
    <w:abstractNumId w:val="7"/>
  </w:num>
  <w:num w:numId="9" w16cid:durableId="2033414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DA"/>
    <w:rsid w:val="000247D4"/>
    <w:rsid w:val="00031275"/>
    <w:rsid w:val="00036467"/>
    <w:rsid w:val="00054FDC"/>
    <w:rsid w:val="00056BA9"/>
    <w:rsid w:val="00062029"/>
    <w:rsid w:val="000622C3"/>
    <w:rsid w:val="00062A92"/>
    <w:rsid w:val="00066D50"/>
    <w:rsid w:val="00080820"/>
    <w:rsid w:val="00083FC1"/>
    <w:rsid w:val="000A3CD1"/>
    <w:rsid w:val="000A4B5A"/>
    <w:rsid w:val="000B4FB3"/>
    <w:rsid w:val="000C1391"/>
    <w:rsid w:val="000D23EB"/>
    <w:rsid w:val="000D3D4E"/>
    <w:rsid w:val="000F34C6"/>
    <w:rsid w:val="0011243B"/>
    <w:rsid w:val="00116CA2"/>
    <w:rsid w:val="00117B02"/>
    <w:rsid w:val="00123FC4"/>
    <w:rsid w:val="00126EF9"/>
    <w:rsid w:val="0014287C"/>
    <w:rsid w:val="00153B26"/>
    <w:rsid w:val="00182E9C"/>
    <w:rsid w:val="001878E4"/>
    <w:rsid w:val="00190CE6"/>
    <w:rsid w:val="0019358A"/>
    <w:rsid w:val="001D3302"/>
    <w:rsid w:val="001D5399"/>
    <w:rsid w:val="001D6CD8"/>
    <w:rsid w:val="001D7268"/>
    <w:rsid w:val="001E3310"/>
    <w:rsid w:val="00205CB9"/>
    <w:rsid w:val="00213571"/>
    <w:rsid w:val="00216023"/>
    <w:rsid w:val="0023145D"/>
    <w:rsid w:val="0023195B"/>
    <w:rsid w:val="002327D8"/>
    <w:rsid w:val="0023387A"/>
    <w:rsid w:val="002367E6"/>
    <w:rsid w:val="0024106D"/>
    <w:rsid w:val="00250ABC"/>
    <w:rsid w:val="00256BAA"/>
    <w:rsid w:val="00260285"/>
    <w:rsid w:val="002649EE"/>
    <w:rsid w:val="00265B71"/>
    <w:rsid w:val="00281398"/>
    <w:rsid w:val="002839FC"/>
    <w:rsid w:val="002933DD"/>
    <w:rsid w:val="002B2CEB"/>
    <w:rsid w:val="002B4032"/>
    <w:rsid w:val="002C7E3A"/>
    <w:rsid w:val="002D1EE5"/>
    <w:rsid w:val="002E28F2"/>
    <w:rsid w:val="002E7251"/>
    <w:rsid w:val="002E740D"/>
    <w:rsid w:val="00317137"/>
    <w:rsid w:val="00322EB0"/>
    <w:rsid w:val="00327EF3"/>
    <w:rsid w:val="00334ACC"/>
    <w:rsid w:val="003353AB"/>
    <w:rsid w:val="0034103C"/>
    <w:rsid w:val="00345D21"/>
    <w:rsid w:val="00361EB0"/>
    <w:rsid w:val="003643D9"/>
    <w:rsid w:val="00365FC6"/>
    <w:rsid w:val="00373CD4"/>
    <w:rsid w:val="003747BC"/>
    <w:rsid w:val="0037620C"/>
    <w:rsid w:val="003768CF"/>
    <w:rsid w:val="003835F5"/>
    <w:rsid w:val="00387FE3"/>
    <w:rsid w:val="00394DAC"/>
    <w:rsid w:val="003950FB"/>
    <w:rsid w:val="00396548"/>
    <w:rsid w:val="003A5D3D"/>
    <w:rsid w:val="003B088F"/>
    <w:rsid w:val="003C1008"/>
    <w:rsid w:val="003C6BDA"/>
    <w:rsid w:val="003E058A"/>
    <w:rsid w:val="003E1A03"/>
    <w:rsid w:val="003E3E91"/>
    <w:rsid w:val="003F4028"/>
    <w:rsid w:val="003F5B0D"/>
    <w:rsid w:val="00412735"/>
    <w:rsid w:val="00414314"/>
    <w:rsid w:val="00416099"/>
    <w:rsid w:val="00444CAA"/>
    <w:rsid w:val="00453C79"/>
    <w:rsid w:val="00457F79"/>
    <w:rsid w:val="00462197"/>
    <w:rsid w:val="00465040"/>
    <w:rsid w:val="00477371"/>
    <w:rsid w:val="00485DF0"/>
    <w:rsid w:val="00493DFA"/>
    <w:rsid w:val="004B03B0"/>
    <w:rsid w:val="004B0A04"/>
    <w:rsid w:val="004B2FC9"/>
    <w:rsid w:val="004D057E"/>
    <w:rsid w:val="004E219D"/>
    <w:rsid w:val="004E3F35"/>
    <w:rsid w:val="0050181B"/>
    <w:rsid w:val="00503202"/>
    <w:rsid w:val="00517200"/>
    <w:rsid w:val="0052016E"/>
    <w:rsid w:val="005329BE"/>
    <w:rsid w:val="00566C86"/>
    <w:rsid w:val="00576C88"/>
    <w:rsid w:val="005A069F"/>
    <w:rsid w:val="005A1DEF"/>
    <w:rsid w:val="005A210A"/>
    <w:rsid w:val="005A5C9B"/>
    <w:rsid w:val="005D127F"/>
    <w:rsid w:val="005D5A9C"/>
    <w:rsid w:val="005E15A5"/>
    <w:rsid w:val="005E2055"/>
    <w:rsid w:val="005E3619"/>
    <w:rsid w:val="005E3CF8"/>
    <w:rsid w:val="005F292F"/>
    <w:rsid w:val="005F75CB"/>
    <w:rsid w:val="00604DE7"/>
    <w:rsid w:val="006215A9"/>
    <w:rsid w:val="006276E2"/>
    <w:rsid w:val="00637335"/>
    <w:rsid w:val="00642D68"/>
    <w:rsid w:val="00647788"/>
    <w:rsid w:val="00653935"/>
    <w:rsid w:val="006574FE"/>
    <w:rsid w:val="00665F87"/>
    <w:rsid w:val="006B388A"/>
    <w:rsid w:val="006D2BC9"/>
    <w:rsid w:val="006E038E"/>
    <w:rsid w:val="006E7DAF"/>
    <w:rsid w:val="006F3FB6"/>
    <w:rsid w:val="00712AFA"/>
    <w:rsid w:val="007329CD"/>
    <w:rsid w:val="00746400"/>
    <w:rsid w:val="007566CB"/>
    <w:rsid w:val="00760D93"/>
    <w:rsid w:val="0077203F"/>
    <w:rsid w:val="00797332"/>
    <w:rsid w:val="007A79CE"/>
    <w:rsid w:val="007C6D4F"/>
    <w:rsid w:val="007C7DE8"/>
    <w:rsid w:val="007D3F9B"/>
    <w:rsid w:val="007D4CF3"/>
    <w:rsid w:val="007D5F6F"/>
    <w:rsid w:val="007F0EED"/>
    <w:rsid w:val="00802009"/>
    <w:rsid w:val="0082190F"/>
    <w:rsid w:val="00840701"/>
    <w:rsid w:val="00844C53"/>
    <w:rsid w:val="008523FE"/>
    <w:rsid w:val="00853006"/>
    <w:rsid w:val="008830FE"/>
    <w:rsid w:val="0088605C"/>
    <w:rsid w:val="0089077C"/>
    <w:rsid w:val="008A75F8"/>
    <w:rsid w:val="008C1E81"/>
    <w:rsid w:val="008D3287"/>
    <w:rsid w:val="008E0326"/>
    <w:rsid w:val="008E1AE6"/>
    <w:rsid w:val="00902BA3"/>
    <w:rsid w:val="00904D86"/>
    <w:rsid w:val="0092499A"/>
    <w:rsid w:val="00933E6F"/>
    <w:rsid w:val="00963A02"/>
    <w:rsid w:val="00964DCC"/>
    <w:rsid w:val="009716EF"/>
    <w:rsid w:val="0098257C"/>
    <w:rsid w:val="0098290F"/>
    <w:rsid w:val="00982F0A"/>
    <w:rsid w:val="00984770"/>
    <w:rsid w:val="009B312E"/>
    <w:rsid w:val="009E37BB"/>
    <w:rsid w:val="009F0ACE"/>
    <w:rsid w:val="00A06AF4"/>
    <w:rsid w:val="00A2010A"/>
    <w:rsid w:val="00A214DA"/>
    <w:rsid w:val="00A34273"/>
    <w:rsid w:val="00A350B8"/>
    <w:rsid w:val="00A3611D"/>
    <w:rsid w:val="00A54F6A"/>
    <w:rsid w:val="00A7626F"/>
    <w:rsid w:val="00A80858"/>
    <w:rsid w:val="00A8354C"/>
    <w:rsid w:val="00A9022A"/>
    <w:rsid w:val="00AA746E"/>
    <w:rsid w:val="00AB4712"/>
    <w:rsid w:val="00AC091B"/>
    <w:rsid w:val="00AC2052"/>
    <w:rsid w:val="00AE6126"/>
    <w:rsid w:val="00AE6461"/>
    <w:rsid w:val="00AF51F5"/>
    <w:rsid w:val="00B019F3"/>
    <w:rsid w:val="00B115E9"/>
    <w:rsid w:val="00B214D2"/>
    <w:rsid w:val="00B2462A"/>
    <w:rsid w:val="00B2551F"/>
    <w:rsid w:val="00B36884"/>
    <w:rsid w:val="00B56A4C"/>
    <w:rsid w:val="00B63785"/>
    <w:rsid w:val="00B73932"/>
    <w:rsid w:val="00B73B2E"/>
    <w:rsid w:val="00B77F5A"/>
    <w:rsid w:val="00BA126E"/>
    <w:rsid w:val="00BA2898"/>
    <w:rsid w:val="00BC0CBB"/>
    <w:rsid w:val="00BC6FCF"/>
    <w:rsid w:val="00BF7E03"/>
    <w:rsid w:val="00C06D2C"/>
    <w:rsid w:val="00C12490"/>
    <w:rsid w:val="00C14B30"/>
    <w:rsid w:val="00C40856"/>
    <w:rsid w:val="00C47468"/>
    <w:rsid w:val="00C64E7E"/>
    <w:rsid w:val="00C8489E"/>
    <w:rsid w:val="00C907AF"/>
    <w:rsid w:val="00C9662B"/>
    <w:rsid w:val="00CA3E82"/>
    <w:rsid w:val="00CB05B7"/>
    <w:rsid w:val="00CB40C1"/>
    <w:rsid w:val="00CB41C3"/>
    <w:rsid w:val="00CC518C"/>
    <w:rsid w:val="00CF4170"/>
    <w:rsid w:val="00CF62EA"/>
    <w:rsid w:val="00D02E71"/>
    <w:rsid w:val="00D102FB"/>
    <w:rsid w:val="00D14E42"/>
    <w:rsid w:val="00D1512B"/>
    <w:rsid w:val="00D15C32"/>
    <w:rsid w:val="00D160FE"/>
    <w:rsid w:val="00D426F9"/>
    <w:rsid w:val="00D43EA7"/>
    <w:rsid w:val="00D46AF2"/>
    <w:rsid w:val="00D814FA"/>
    <w:rsid w:val="00D83BE3"/>
    <w:rsid w:val="00D91B60"/>
    <w:rsid w:val="00DA0E34"/>
    <w:rsid w:val="00DA4586"/>
    <w:rsid w:val="00DB3457"/>
    <w:rsid w:val="00DC2AAC"/>
    <w:rsid w:val="00DE1474"/>
    <w:rsid w:val="00DF1904"/>
    <w:rsid w:val="00DF240E"/>
    <w:rsid w:val="00DF40E2"/>
    <w:rsid w:val="00E07FF3"/>
    <w:rsid w:val="00E30326"/>
    <w:rsid w:val="00E3446B"/>
    <w:rsid w:val="00E37EA3"/>
    <w:rsid w:val="00E62942"/>
    <w:rsid w:val="00E635E3"/>
    <w:rsid w:val="00E800E7"/>
    <w:rsid w:val="00E80318"/>
    <w:rsid w:val="00E96157"/>
    <w:rsid w:val="00EA271A"/>
    <w:rsid w:val="00EB5C1C"/>
    <w:rsid w:val="00EB5F5B"/>
    <w:rsid w:val="00EB6526"/>
    <w:rsid w:val="00EB6739"/>
    <w:rsid w:val="00EC31BF"/>
    <w:rsid w:val="00EC3EE9"/>
    <w:rsid w:val="00ED01E2"/>
    <w:rsid w:val="00ED1976"/>
    <w:rsid w:val="00ED7109"/>
    <w:rsid w:val="00ED7D3F"/>
    <w:rsid w:val="00EE53AE"/>
    <w:rsid w:val="00F0293E"/>
    <w:rsid w:val="00F12768"/>
    <w:rsid w:val="00F44ED9"/>
    <w:rsid w:val="00F510E0"/>
    <w:rsid w:val="00F55BD4"/>
    <w:rsid w:val="00F62F89"/>
    <w:rsid w:val="00F65FEC"/>
    <w:rsid w:val="00F77EB1"/>
    <w:rsid w:val="00F860CD"/>
    <w:rsid w:val="00FA297F"/>
    <w:rsid w:val="00FB09AA"/>
    <w:rsid w:val="00FD2D8C"/>
    <w:rsid w:val="00F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7E1E"/>
  <w15:docId w15:val="{CED0A8A2-BE89-4D8F-8C47-441ABB3C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4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3D4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907AF"/>
    <w:rPr>
      <w:b/>
      <w:bCs/>
    </w:rPr>
  </w:style>
  <w:style w:type="character" w:styleId="Lienhypertexte">
    <w:name w:val="Hyperlink"/>
    <w:basedOn w:val="Policepardfaut"/>
    <w:uiPriority w:val="99"/>
    <w:unhideWhenUsed/>
    <w:rsid w:val="00123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ecd.org/environment/plastic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12A3-7C7A-4283-83FA-B8656049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Joly</dc:creator>
  <cp:lastModifiedBy>ENTRAIDE CONDUCTEURS</cp:lastModifiedBy>
  <cp:revision>2</cp:revision>
  <cp:lastPrinted>2023-11-29T15:22:00Z</cp:lastPrinted>
  <dcterms:created xsi:type="dcterms:W3CDTF">2025-01-06T20:10:00Z</dcterms:created>
  <dcterms:modified xsi:type="dcterms:W3CDTF">2025-01-06T20:10:00Z</dcterms:modified>
</cp:coreProperties>
</file>